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90" w:type="dxa"/>
        <w:tblLayout w:type="fixed"/>
        <w:tblLook w:val="04A0"/>
      </w:tblPr>
      <w:tblGrid>
        <w:gridCol w:w="1101"/>
        <w:gridCol w:w="850"/>
        <w:gridCol w:w="1937"/>
        <w:gridCol w:w="709"/>
        <w:gridCol w:w="802"/>
        <w:gridCol w:w="615"/>
        <w:gridCol w:w="330"/>
        <w:gridCol w:w="95"/>
        <w:gridCol w:w="850"/>
        <w:gridCol w:w="142"/>
        <w:gridCol w:w="284"/>
        <w:gridCol w:w="142"/>
        <w:gridCol w:w="832"/>
        <w:gridCol w:w="1401"/>
      </w:tblGrid>
      <w:tr w:rsidR="007C507A" w:rsidRPr="00157841" w:rsidTr="00D22C05">
        <w:tc>
          <w:tcPr>
            <w:tcW w:w="10090" w:type="dxa"/>
            <w:gridSpan w:val="14"/>
          </w:tcPr>
          <w:p w:rsidR="00391098" w:rsidRDefault="00391098" w:rsidP="00391098">
            <w:pPr>
              <w:autoSpaceDE w:val="0"/>
              <w:autoSpaceDN w:val="0"/>
              <w:adjustRightInd w:val="0"/>
              <w:jc w:val="center"/>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lang w:val="kk-KZ"/>
              </w:rPr>
              <w:t xml:space="preserve">Әл-Фараби атындағы Қазақ ұлттық университеті </w:t>
            </w:r>
          </w:p>
          <w:p w:rsidR="00391098" w:rsidRDefault="00391098" w:rsidP="00391098">
            <w:pPr>
              <w:autoSpaceDE w:val="0"/>
              <w:autoSpaceDN w:val="0"/>
              <w:adjustRightInd w:val="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Силлабус</w:t>
            </w:r>
          </w:p>
          <w:p w:rsidR="00391098" w:rsidRDefault="00391098" w:rsidP="00391098">
            <w:pPr>
              <w:autoSpaceDE w:val="0"/>
              <w:autoSpaceDN w:val="0"/>
              <w:adjustRightInd w:val="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2016-2017 оқу жылының </w:t>
            </w:r>
            <w:r w:rsidR="00452CE6">
              <w:rPr>
                <w:rFonts w:ascii="Times New Roman" w:hAnsi="Times New Roman" w:cs="Times New Roman"/>
                <w:b/>
                <w:color w:val="000000" w:themeColor="text1"/>
                <w:sz w:val="24"/>
                <w:szCs w:val="24"/>
                <w:lang w:val="kk-KZ"/>
              </w:rPr>
              <w:t>көктемгі</w:t>
            </w:r>
            <w:r>
              <w:rPr>
                <w:rFonts w:ascii="Times New Roman" w:hAnsi="Times New Roman" w:cs="Times New Roman"/>
                <w:b/>
                <w:color w:val="000000" w:themeColor="text1"/>
                <w:sz w:val="24"/>
                <w:szCs w:val="24"/>
                <w:lang w:val="kk-KZ"/>
              </w:rPr>
              <w:t xml:space="preserve"> семестрі  </w:t>
            </w:r>
          </w:p>
          <w:p w:rsidR="007C507A" w:rsidRPr="00227D5B" w:rsidRDefault="00391098" w:rsidP="00391098">
            <w:pPr>
              <w:autoSpaceDE w:val="0"/>
              <w:autoSpaceDN w:val="0"/>
              <w:adjustRightInd w:val="0"/>
              <w:jc w:val="center"/>
              <w:rPr>
                <w:rFonts w:ascii="Times New Roman" w:hAnsi="Times New Roman" w:cs="Times New Roman"/>
                <w:b/>
                <w:lang w:val="kk-KZ"/>
              </w:rPr>
            </w:pPr>
            <w:r>
              <w:rPr>
                <w:rFonts w:ascii="Times New Roman" w:eastAsia="??" w:hAnsi="Times New Roman" w:cs="Times New Roman"/>
                <w:b/>
                <w:color w:val="000000" w:themeColor="text1"/>
                <w:sz w:val="24"/>
                <w:szCs w:val="24"/>
                <w:lang w:val="kk-KZ"/>
              </w:rPr>
              <w:t>5В091000</w:t>
            </w:r>
            <w:r>
              <w:rPr>
                <w:rFonts w:ascii="Times New Roman" w:hAnsi="Times New Roman" w:cs="Times New Roman"/>
                <w:b/>
                <w:color w:val="000000" w:themeColor="text1"/>
                <w:sz w:val="24"/>
                <w:szCs w:val="24"/>
                <w:lang w:val="kk-KZ"/>
              </w:rPr>
              <w:t xml:space="preserve"> – Кітапхана ісі</w:t>
            </w:r>
            <w:r>
              <w:rPr>
                <w:rFonts w:ascii="Times New Roman" w:hAnsi="Times New Roman" w:cs="Times New Roman"/>
                <w:b/>
                <w:lang w:val="kk-KZ"/>
              </w:rPr>
              <w:t xml:space="preserve"> </w:t>
            </w:r>
          </w:p>
        </w:tc>
      </w:tr>
      <w:tr w:rsidR="007C507A" w:rsidRPr="00E63A0D" w:rsidTr="00D22C05">
        <w:trPr>
          <w:trHeight w:val="265"/>
        </w:trPr>
        <w:tc>
          <w:tcPr>
            <w:tcW w:w="1951" w:type="dxa"/>
            <w:gridSpan w:val="2"/>
            <w:vMerge w:val="restart"/>
          </w:tcPr>
          <w:p w:rsid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p w:rsidR="00D22C05" w:rsidRDefault="00D22C05" w:rsidP="00F80D49">
            <w:pPr>
              <w:autoSpaceDE w:val="0"/>
              <w:autoSpaceDN w:val="0"/>
              <w:adjustRightInd w:val="0"/>
              <w:rPr>
                <w:rFonts w:ascii="Times New Roman" w:hAnsi="Times New Roman" w:cs="Times New Roman"/>
                <w:b/>
                <w:lang w:val="kk-KZ"/>
              </w:rPr>
            </w:pPr>
            <w:r w:rsidRPr="00DA10E3">
              <w:rPr>
                <w:rFonts w:ascii="Times New Roman" w:hAnsi="Times New Roman"/>
                <w:b/>
                <w:bCs/>
                <w:sz w:val="24"/>
                <w:szCs w:val="24"/>
                <w:lang w:val="kk-KZ"/>
              </w:rPr>
              <w:t>АKKS</w:t>
            </w:r>
          </w:p>
          <w:p w:rsidR="00D22C05" w:rsidRPr="00D22C05" w:rsidRDefault="00D22C05" w:rsidP="00D22C05">
            <w:pPr>
              <w:jc w:val="center"/>
              <w:rPr>
                <w:rFonts w:ascii="Times New Roman" w:hAnsi="Times New Roman" w:cs="Times New Roman"/>
                <w:lang w:val="kk-KZ"/>
              </w:rPr>
            </w:pPr>
          </w:p>
        </w:tc>
        <w:tc>
          <w:tcPr>
            <w:tcW w:w="1937" w:type="dxa"/>
            <w:vMerge w:val="restart"/>
          </w:tcPr>
          <w:p w:rsidR="007C507A" w:rsidRPr="00D22C05" w:rsidRDefault="007C507A" w:rsidP="00157841">
            <w:pPr>
              <w:autoSpaceDE w:val="0"/>
              <w:autoSpaceDN w:val="0"/>
              <w:adjustRightInd w:val="0"/>
              <w:rPr>
                <w:rFonts w:ascii="Times New Roman" w:hAnsi="Times New Roman" w:cs="Times New Roman"/>
                <w:lang w:val="kk-KZ"/>
              </w:rPr>
            </w:pPr>
            <w:r w:rsidRPr="00D22C05">
              <w:rPr>
                <w:rFonts w:ascii="Times New Roman" w:hAnsi="Times New Roman" w:cs="Times New Roman"/>
                <w:b/>
                <w:lang w:val="kk-KZ"/>
              </w:rPr>
              <w:t>Пәннің атауы</w:t>
            </w:r>
            <w:r w:rsidRPr="00D22C05">
              <w:rPr>
                <w:rFonts w:ascii="Times New Roman" w:hAnsi="Times New Roman" w:cs="Times New Roman"/>
                <w:lang w:val="kk-KZ"/>
              </w:rPr>
              <w:t xml:space="preserve">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692"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4"/>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1" w:type="dxa"/>
            <w:vMerge w:val="restart"/>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D22C05">
        <w:trPr>
          <w:trHeight w:val="265"/>
        </w:trPr>
        <w:tc>
          <w:tcPr>
            <w:tcW w:w="1951" w:type="dxa"/>
            <w:gridSpan w:val="2"/>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937"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802"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4"/>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1"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E63A0D" w:rsidTr="00D22C05">
        <w:tc>
          <w:tcPr>
            <w:tcW w:w="1951" w:type="dxa"/>
            <w:gridSpan w:val="2"/>
          </w:tcPr>
          <w:p w:rsidR="007C507A" w:rsidRPr="00E63A0D" w:rsidRDefault="007C507A" w:rsidP="00F80D49">
            <w:pPr>
              <w:autoSpaceDE w:val="0"/>
              <w:autoSpaceDN w:val="0"/>
              <w:adjustRightInd w:val="0"/>
              <w:jc w:val="center"/>
              <w:rPr>
                <w:rFonts w:ascii="Times New Roman" w:hAnsi="Times New Roman" w:cs="Times New Roman"/>
                <w:b/>
              </w:rPr>
            </w:pPr>
          </w:p>
        </w:tc>
        <w:tc>
          <w:tcPr>
            <w:tcW w:w="1937" w:type="dxa"/>
          </w:tcPr>
          <w:p w:rsidR="007C507A" w:rsidRPr="0038474C" w:rsidRDefault="00157841" w:rsidP="00F80D49">
            <w:pPr>
              <w:autoSpaceDE w:val="0"/>
              <w:autoSpaceDN w:val="0"/>
              <w:adjustRightInd w:val="0"/>
              <w:rPr>
                <w:rFonts w:ascii="Times New Roman" w:hAnsi="Times New Roman" w:cs="Times New Roman"/>
                <w:lang w:val="kk-KZ"/>
              </w:rPr>
            </w:pPr>
            <w:r w:rsidRPr="00D22C05">
              <w:rPr>
                <w:rFonts w:ascii="Times New Roman" w:hAnsi="Times New Roman"/>
                <w:bCs/>
                <w:sz w:val="24"/>
                <w:szCs w:val="24"/>
                <w:lang w:val="kk-KZ"/>
              </w:rPr>
              <w:t>Ақпараттық кітапханалық қызметті стандарттау</w:t>
            </w:r>
          </w:p>
        </w:tc>
        <w:tc>
          <w:tcPr>
            <w:tcW w:w="709" w:type="dxa"/>
          </w:tcPr>
          <w:p w:rsidR="007C507A" w:rsidRPr="0038474C" w:rsidRDefault="007C507A" w:rsidP="00F80D49">
            <w:pPr>
              <w:autoSpaceDE w:val="0"/>
              <w:autoSpaceDN w:val="0"/>
              <w:adjustRightInd w:val="0"/>
              <w:jc w:val="center"/>
              <w:rPr>
                <w:rFonts w:ascii="Times New Roman" w:hAnsi="Times New Roman" w:cs="Times New Roman"/>
                <w:lang w:val="kk-KZ"/>
              </w:rPr>
            </w:pPr>
          </w:p>
        </w:tc>
        <w:tc>
          <w:tcPr>
            <w:tcW w:w="802" w:type="dxa"/>
          </w:tcPr>
          <w:p w:rsidR="007C507A" w:rsidRPr="0038474C" w:rsidRDefault="00D22C05"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Pr>
          <w:p w:rsidR="007C507A" w:rsidRPr="0038474C" w:rsidRDefault="00D22C05"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Pr>
          <w:p w:rsidR="007C507A" w:rsidRPr="00E63A0D" w:rsidRDefault="00391098" w:rsidP="00F80D49">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400" w:type="dxa"/>
            <w:gridSpan w:val="4"/>
          </w:tcPr>
          <w:p w:rsidR="007C507A" w:rsidRPr="00AD6EFF" w:rsidRDefault="0038474C"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1" w:type="dxa"/>
          </w:tcPr>
          <w:p w:rsidR="007C507A" w:rsidRPr="00E63A0D" w:rsidRDefault="00391098" w:rsidP="00F80D49">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7C507A" w:rsidRPr="00E63A0D" w:rsidTr="00D22C05">
        <w:tc>
          <w:tcPr>
            <w:tcW w:w="1951" w:type="dxa"/>
            <w:gridSpan w:val="2"/>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8139" w:type="dxa"/>
            <w:gridSpan w:val="12"/>
          </w:tcPr>
          <w:p w:rsidR="007C507A" w:rsidRPr="002F56EF" w:rsidRDefault="00555ADD" w:rsidP="002F56EF">
            <w:pPr>
              <w:autoSpaceDE w:val="0"/>
              <w:autoSpaceDN w:val="0"/>
              <w:adjustRightInd w:val="0"/>
              <w:rPr>
                <w:rFonts w:ascii="Times New Roman" w:hAnsi="Times New Roman" w:cs="Times New Roman"/>
                <w:lang w:val="kk-KZ"/>
              </w:rPr>
            </w:pPr>
            <w:r>
              <w:rPr>
                <w:rFonts w:ascii="Times New Roman" w:hAnsi="Times New Roman" w:cs="Times New Roman"/>
                <w:lang w:val="kk-KZ"/>
              </w:rPr>
              <w:t>Кітапханалық қызмет көрсету</w:t>
            </w:r>
          </w:p>
        </w:tc>
      </w:tr>
      <w:tr w:rsidR="007C507A" w:rsidRPr="0038474C" w:rsidTr="00D22C05">
        <w:tc>
          <w:tcPr>
            <w:tcW w:w="1951" w:type="dxa"/>
            <w:gridSpan w:val="2"/>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4063" w:type="dxa"/>
            <w:gridSpan w:val="4"/>
          </w:tcPr>
          <w:p w:rsidR="007C507A" w:rsidRPr="00606189" w:rsidRDefault="0038474C" w:rsidP="0038474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Нұржанова Гүлмира Исатайқызы п.ғ.к., доц.мін. атқарушы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38474C">
              <w:rPr>
                <w:rFonts w:ascii="Times New Roman" w:hAnsi="Times New Roman" w:cs="Times New Roman"/>
                <w:b/>
                <w:lang w:val="kk-KZ"/>
              </w:rPr>
              <w:t>Офис-</w:t>
            </w:r>
            <w:r w:rsidR="00606189">
              <w:rPr>
                <w:rFonts w:ascii="Times New Roman" w:hAnsi="Times New Roman" w:cs="Times New Roman"/>
                <w:b/>
                <w:lang w:val="kk-KZ"/>
              </w:rPr>
              <w:t>сағаты</w:t>
            </w:r>
          </w:p>
        </w:tc>
        <w:tc>
          <w:tcPr>
            <w:tcW w:w="2375" w:type="dxa"/>
            <w:gridSpan w:val="3"/>
            <w:vMerge w:val="restart"/>
          </w:tcPr>
          <w:p w:rsidR="007C507A" w:rsidRPr="00555ADD" w:rsidRDefault="00606189" w:rsidP="00F80D49">
            <w:pPr>
              <w:autoSpaceDE w:val="0"/>
              <w:autoSpaceDN w:val="0"/>
              <w:adjustRightInd w:val="0"/>
              <w:jc w:val="center"/>
              <w:rPr>
                <w:rFonts w:ascii="Times New Roman" w:hAnsi="Times New Roman" w:cs="Times New Roman"/>
              </w:rPr>
            </w:pPr>
            <w:r>
              <w:rPr>
                <w:rFonts w:ascii="Times New Roman" w:hAnsi="Times New Roman" w:cs="Times New Roman"/>
                <w:lang w:val="kk-KZ"/>
              </w:rPr>
              <w:t>Сабақ кестесі бойынша</w:t>
            </w:r>
          </w:p>
          <w:p w:rsidR="00062D65" w:rsidRDefault="00062D65" w:rsidP="00062D65">
            <w:pPr>
              <w:autoSpaceDE w:val="0"/>
              <w:autoSpaceDN w:val="0"/>
              <w:adjustRightInd w:val="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Дәріс – </w:t>
            </w:r>
          </w:p>
          <w:p w:rsidR="00062D65" w:rsidRPr="00555ADD" w:rsidRDefault="00062D65" w:rsidP="00062D65">
            <w:pPr>
              <w:autoSpaceDE w:val="0"/>
              <w:autoSpaceDN w:val="0"/>
              <w:adjustRightInd w:val="0"/>
              <w:rPr>
                <w:rFonts w:ascii="Times New Roman" w:hAnsi="Times New Roman" w:cs="Times New Roman"/>
              </w:rPr>
            </w:pPr>
            <w:r>
              <w:rPr>
                <w:rFonts w:ascii="Times New Roman" w:hAnsi="Times New Roman" w:cs="Times New Roman"/>
                <w:color w:val="000000" w:themeColor="text1"/>
                <w:sz w:val="24"/>
                <w:szCs w:val="24"/>
                <w:lang w:val="kk-KZ"/>
              </w:rPr>
              <w:t>Семинар –</w:t>
            </w:r>
          </w:p>
        </w:tc>
      </w:tr>
      <w:tr w:rsidR="007C507A" w:rsidRPr="0038474C" w:rsidTr="00D22C05">
        <w:tc>
          <w:tcPr>
            <w:tcW w:w="1951" w:type="dxa"/>
            <w:gridSpan w:val="2"/>
          </w:tcPr>
          <w:p w:rsidR="007C507A" w:rsidRPr="0038474C" w:rsidRDefault="007C507A" w:rsidP="00F80D49">
            <w:pPr>
              <w:autoSpaceDE w:val="0"/>
              <w:autoSpaceDN w:val="0"/>
              <w:adjustRightInd w:val="0"/>
              <w:rPr>
                <w:rFonts w:ascii="Times New Roman" w:hAnsi="Times New Roman" w:cs="Times New Roman"/>
                <w:b/>
                <w:lang w:val="kk-KZ"/>
              </w:rPr>
            </w:pPr>
            <w:r w:rsidRPr="0038474C">
              <w:rPr>
                <w:rFonts w:ascii="Times New Roman" w:hAnsi="Times New Roman" w:cs="Times New Roman"/>
                <w:b/>
                <w:lang w:val="kk-KZ"/>
              </w:rPr>
              <w:t>e-mail</w:t>
            </w:r>
          </w:p>
        </w:tc>
        <w:tc>
          <w:tcPr>
            <w:tcW w:w="4063" w:type="dxa"/>
            <w:gridSpan w:val="4"/>
          </w:tcPr>
          <w:p w:rsidR="007C507A" w:rsidRPr="0038474C" w:rsidRDefault="00C1374E" w:rsidP="00C1374E">
            <w:pPr>
              <w:autoSpaceDE w:val="0"/>
              <w:autoSpaceDN w:val="0"/>
              <w:adjustRightInd w:val="0"/>
              <w:rPr>
                <w:rFonts w:ascii="Times New Roman" w:hAnsi="Times New Roman" w:cs="Times New Roman"/>
                <w:lang w:val="kk-KZ"/>
              </w:rPr>
            </w:pPr>
            <w:r w:rsidRPr="0038474C">
              <w:rPr>
                <w:rFonts w:ascii="Times New Roman" w:hAnsi="Times New Roman" w:cs="Times New Roman"/>
                <w:lang w:val="kk-KZ"/>
              </w:rPr>
              <w:t>nurzhanova_24@mail.ru</w:t>
            </w:r>
          </w:p>
        </w:tc>
        <w:tc>
          <w:tcPr>
            <w:tcW w:w="1701" w:type="dxa"/>
            <w:gridSpan w:val="5"/>
            <w:vMerge/>
          </w:tcPr>
          <w:p w:rsidR="007C507A" w:rsidRPr="0038474C" w:rsidRDefault="007C507A" w:rsidP="00F80D49">
            <w:pPr>
              <w:autoSpaceDE w:val="0"/>
              <w:autoSpaceDN w:val="0"/>
              <w:adjustRightInd w:val="0"/>
              <w:rPr>
                <w:rFonts w:ascii="Times New Roman" w:hAnsi="Times New Roman" w:cs="Times New Roman"/>
                <w:b/>
                <w:lang w:val="kk-KZ"/>
              </w:rPr>
            </w:pPr>
          </w:p>
        </w:tc>
        <w:tc>
          <w:tcPr>
            <w:tcW w:w="2375" w:type="dxa"/>
            <w:gridSpan w:val="3"/>
            <w:vMerge/>
          </w:tcPr>
          <w:p w:rsidR="007C507A" w:rsidRPr="0038474C" w:rsidRDefault="007C507A" w:rsidP="00F80D49">
            <w:pPr>
              <w:autoSpaceDE w:val="0"/>
              <w:autoSpaceDN w:val="0"/>
              <w:adjustRightInd w:val="0"/>
              <w:jc w:val="center"/>
              <w:rPr>
                <w:rFonts w:ascii="Times New Roman" w:hAnsi="Times New Roman" w:cs="Times New Roman"/>
                <w:lang w:val="kk-KZ"/>
              </w:rPr>
            </w:pPr>
          </w:p>
        </w:tc>
      </w:tr>
      <w:tr w:rsidR="007C507A" w:rsidRPr="0038474C" w:rsidTr="00D22C05">
        <w:tc>
          <w:tcPr>
            <w:tcW w:w="1951" w:type="dxa"/>
            <w:gridSpan w:val="2"/>
          </w:tcPr>
          <w:p w:rsidR="007C507A" w:rsidRPr="0038474C" w:rsidRDefault="007C507A" w:rsidP="00F80D49">
            <w:pPr>
              <w:autoSpaceDE w:val="0"/>
              <w:autoSpaceDN w:val="0"/>
              <w:adjustRightInd w:val="0"/>
              <w:rPr>
                <w:rFonts w:ascii="Times New Roman" w:hAnsi="Times New Roman" w:cs="Times New Roman"/>
                <w:b/>
                <w:lang w:val="kk-KZ"/>
              </w:rPr>
            </w:pPr>
            <w:r w:rsidRPr="0038474C">
              <w:rPr>
                <w:rFonts w:ascii="Times New Roman" w:hAnsi="Times New Roman" w:cs="Times New Roman"/>
                <w:b/>
                <w:lang w:val="kk-KZ"/>
              </w:rPr>
              <w:t>Телефон</w:t>
            </w:r>
            <w:r>
              <w:rPr>
                <w:rFonts w:ascii="Times New Roman" w:hAnsi="Times New Roman" w:cs="Times New Roman"/>
                <w:b/>
                <w:lang w:val="kk-KZ"/>
              </w:rPr>
              <w:t>дары</w:t>
            </w:r>
            <w:r w:rsidRPr="0038474C">
              <w:rPr>
                <w:rFonts w:ascii="Times New Roman" w:hAnsi="Times New Roman" w:cs="Times New Roman"/>
                <w:b/>
                <w:lang w:val="kk-KZ"/>
              </w:rPr>
              <w:t xml:space="preserve"> </w:t>
            </w:r>
          </w:p>
        </w:tc>
        <w:tc>
          <w:tcPr>
            <w:tcW w:w="4063" w:type="dxa"/>
            <w:gridSpan w:val="4"/>
          </w:tcPr>
          <w:p w:rsidR="007C507A" w:rsidRPr="0038474C" w:rsidRDefault="00C1374E" w:rsidP="00C1374E">
            <w:pPr>
              <w:autoSpaceDE w:val="0"/>
              <w:autoSpaceDN w:val="0"/>
              <w:adjustRightInd w:val="0"/>
              <w:rPr>
                <w:rFonts w:ascii="Times New Roman" w:hAnsi="Times New Roman" w:cs="Times New Roman"/>
                <w:lang w:val="kk-KZ"/>
              </w:rPr>
            </w:pPr>
            <w:r w:rsidRPr="0038474C">
              <w:rPr>
                <w:rFonts w:ascii="Times New Roman" w:hAnsi="Times New Roman" w:cs="Times New Roman"/>
                <w:lang w:val="kk-KZ"/>
              </w:rPr>
              <w:t>8-7013134024</w:t>
            </w:r>
          </w:p>
        </w:tc>
        <w:tc>
          <w:tcPr>
            <w:tcW w:w="1701" w:type="dxa"/>
            <w:gridSpan w:val="5"/>
          </w:tcPr>
          <w:p w:rsidR="007C507A" w:rsidRPr="00062D65" w:rsidRDefault="007C507A" w:rsidP="00D22C05">
            <w:pPr>
              <w:autoSpaceDE w:val="0"/>
              <w:autoSpaceDN w:val="0"/>
              <w:adjustRightInd w:val="0"/>
              <w:rPr>
                <w:rFonts w:ascii="Times New Roman" w:hAnsi="Times New Roman" w:cs="Times New Roman"/>
                <w:lang w:val="kk-KZ"/>
              </w:rPr>
            </w:pPr>
            <w:r w:rsidRPr="00062D65">
              <w:rPr>
                <w:rFonts w:ascii="Times New Roman" w:hAnsi="Times New Roman" w:cs="Times New Roman"/>
                <w:lang w:val="kk-KZ"/>
              </w:rPr>
              <w:t xml:space="preserve">Аудитория </w:t>
            </w:r>
          </w:p>
        </w:tc>
        <w:tc>
          <w:tcPr>
            <w:tcW w:w="2375" w:type="dxa"/>
            <w:gridSpan w:val="3"/>
          </w:tcPr>
          <w:p w:rsidR="007C507A" w:rsidRPr="0038474C" w:rsidRDefault="007C507A" w:rsidP="00D70E23">
            <w:pPr>
              <w:autoSpaceDE w:val="0"/>
              <w:autoSpaceDN w:val="0"/>
              <w:adjustRightInd w:val="0"/>
              <w:rPr>
                <w:rFonts w:ascii="Times New Roman" w:hAnsi="Times New Roman" w:cs="Times New Roman"/>
                <w:lang w:val="kk-KZ"/>
              </w:rPr>
            </w:pPr>
          </w:p>
        </w:tc>
      </w:tr>
      <w:tr w:rsidR="007C507A" w:rsidRPr="00157841" w:rsidTr="00D22C05">
        <w:tc>
          <w:tcPr>
            <w:tcW w:w="1951" w:type="dxa"/>
            <w:gridSpan w:val="2"/>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8139" w:type="dxa"/>
            <w:gridSpan w:val="12"/>
          </w:tcPr>
          <w:p w:rsidR="007C507A" w:rsidRPr="00157841" w:rsidRDefault="00DF2E90" w:rsidP="00555ADD">
            <w:pPr>
              <w:jc w:val="both"/>
              <w:rPr>
                <w:rFonts w:ascii="Times New Roman" w:hAnsi="Times New Roman" w:cs="Times New Roman"/>
                <w:color w:val="FF0000"/>
                <w:sz w:val="24"/>
                <w:szCs w:val="24"/>
                <w:lang w:val="kk-KZ"/>
              </w:rPr>
            </w:pPr>
            <w:r w:rsidRPr="00D22C05">
              <w:rPr>
                <w:rFonts w:ascii="Times New Roman" w:hAnsi="Times New Roman"/>
                <w:bCs/>
                <w:sz w:val="24"/>
                <w:szCs w:val="24"/>
                <w:lang w:val="kk-KZ"/>
              </w:rPr>
              <w:t>Ақпараттық кітапханалық қызметті стандарттау</w:t>
            </w:r>
            <w:r>
              <w:rPr>
                <w:rFonts w:ascii="Times New Roman" w:hAnsi="Times New Roman"/>
                <w:bCs/>
                <w:sz w:val="24"/>
                <w:szCs w:val="24"/>
                <w:lang w:val="kk-KZ"/>
              </w:rPr>
              <w:t xml:space="preserve"> курсы кітапханалық циклдың оқу пәндерінің бірі болып табылады. Стандарттар мен сертификаттардың заңдық негізгі үйретуде қазіргі кезде маңызды болып табылады. </w:t>
            </w:r>
          </w:p>
        </w:tc>
      </w:tr>
      <w:tr w:rsidR="007C507A" w:rsidRPr="00157841" w:rsidTr="00D22C05">
        <w:tc>
          <w:tcPr>
            <w:tcW w:w="1951" w:type="dxa"/>
            <w:gridSpan w:val="2"/>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DF2E90" w:rsidRDefault="007C507A" w:rsidP="00F80D49">
            <w:pPr>
              <w:autoSpaceDE w:val="0"/>
              <w:autoSpaceDN w:val="0"/>
              <w:adjustRightInd w:val="0"/>
              <w:rPr>
                <w:rFonts w:ascii="Times New Roman" w:hAnsi="Times New Roman" w:cs="Times New Roman"/>
                <w:b/>
                <w:lang w:val="kk-KZ"/>
              </w:rPr>
            </w:pPr>
          </w:p>
        </w:tc>
        <w:tc>
          <w:tcPr>
            <w:tcW w:w="8139" w:type="dxa"/>
            <w:gridSpan w:val="12"/>
          </w:tcPr>
          <w:p w:rsidR="00D22C05" w:rsidRPr="00DA10E3" w:rsidRDefault="00D22C05" w:rsidP="00D22C05">
            <w:pPr>
              <w:widowControl w:val="0"/>
              <w:autoSpaceDE w:val="0"/>
              <w:autoSpaceDN w:val="0"/>
              <w:adjustRightInd w:val="0"/>
              <w:jc w:val="both"/>
              <w:rPr>
                <w:rFonts w:ascii="Times New Roman" w:hAnsi="Times New Roman"/>
                <w:b/>
                <w:sz w:val="24"/>
                <w:szCs w:val="24"/>
                <w:lang w:val="kk-KZ"/>
              </w:rPr>
            </w:pPr>
            <w:r w:rsidRPr="00DA10E3">
              <w:rPr>
                <w:rFonts w:ascii="Times New Roman" w:hAnsi="Times New Roman"/>
                <w:sz w:val="24"/>
                <w:szCs w:val="24"/>
                <w:lang w:val="kk-KZ"/>
              </w:rPr>
              <w:t>Ақпараттық–кітапханалық қызметті</w:t>
            </w:r>
            <w:r w:rsidRPr="00DA10E3">
              <w:rPr>
                <w:rFonts w:ascii="Times New Roman" w:hAnsi="Times New Roman"/>
                <w:b/>
                <w:bCs/>
                <w:sz w:val="24"/>
                <w:szCs w:val="24"/>
                <w:lang w:val="kk-KZ"/>
              </w:rPr>
              <w:t xml:space="preserve"> </w:t>
            </w:r>
            <w:r w:rsidRPr="00DA10E3">
              <w:rPr>
                <w:rFonts w:ascii="Times New Roman" w:hAnsi="Times New Roman"/>
                <w:sz w:val="24"/>
                <w:szCs w:val="24"/>
                <w:lang w:val="kk-KZ"/>
              </w:rPr>
              <w:t>стандарттау мәселелерін толығымен көрсету, Қазақстан Республикасының «Сертификаттау» туралы, ҚР «Стандарттау» туралы заңдарын – кітапхана ісінде алатын орнын көрсету. Ақпарат кітапхана және баспа ісі бойынша стандарттар жүйесін  құрудың жалпы әдістемесін, кітапхана ісі мен библиография қызметіндегі стандарттаудың отандық  және әлемдік тәжірибелерін меңгеру</w:t>
            </w:r>
            <w:r>
              <w:rPr>
                <w:rFonts w:ascii="Times New Roman" w:hAnsi="Times New Roman"/>
                <w:sz w:val="24"/>
                <w:szCs w:val="24"/>
                <w:lang w:val="kk-KZ"/>
              </w:rPr>
              <w:t>.</w:t>
            </w:r>
          </w:p>
          <w:p w:rsidR="007C507A" w:rsidRPr="00555ADD" w:rsidRDefault="007C507A" w:rsidP="00555ADD">
            <w:pPr>
              <w:jc w:val="both"/>
              <w:rPr>
                <w:rFonts w:ascii="Times New Roman" w:hAnsi="Times New Roman" w:cs="Times New Roman"/>
                <w:sz w:val="24"/>
                <w:szCs w:val="24"/>
                <w:lang w:val="kk-KZ"/>
              </w:rPr>
            </w:pPr>
          </w:p>
        </w:tc>
      </w:tr>
      <w:tr w:rsidR="007C507A" w:rsidRPr="00157841" w:rsidTr="00D22C05">
        <w:tc>
          <w:tcPr>
            <w:tcW w:w="1951" w:type="dxa"/>
            <w:gridSpan w:val="2"/>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8139" w:type="dxa"/>
            <w:gridSpan w:val="12"/>
          </w:tcPr>
          <w:p w:rsidR="00D22C05" w:rsidRPr="00D22C05" w:rsidRDefault="00D22C05" w:rsidP="00D22C05">
            <w:pPr>
              <w:pStyle w:val="a4"/>
              <w:numPr>
                <w:ilvl w:val="0"/>
                <w:numId w:val="17"/>
              </w:numPr>
              <w:jc w:val="both"/>
              <w:rPr>
                <w:rFonts w:ascii="Times New Roman" w:hAnsi="Times New Roman"/>
                <w:sz w:val="24"/>
                <w:szCs w:val="24"/>
                <w:lang w:val="kk-KZ"/>
              </w:rPr>
            </w:pPr>
            <w:bookmarkStart w:id="0" w:name="_GoBack"/>
            <w:bookmarkEnd w:id="0"/>
            <w:r w:rsidRPr="00D22C05">
              <w:rPr>
                <w:rFonts w:ascii="Times New Roman" w:hAnsi="Times New Roman"/>
                <w:sz w:val="24"/>
                <w:szCs w:val="24"/>
                <w:lang w:val="kk-KZ"/>
              </w:rPr>
              <w:t xml:space="preserve">Ақпарат кітапхана және баспа ісі бойынша стандарттар жүйесін  құрудың жалпы әдістемесін, кітапхана ісі мен библиография қызметіндегі стандарттаудың отандық  және әлемдік тәжірибелерін меңгеріп, нормативтік  құжаттар  туралы  ақпараттарды үйренеді. </w:t>
            </w:r>
          </w:p>
          <w:p w:rsidR="00D22C05" w:rsidRPr="00D22C05" w:rsidRDefault="00D22C05" w:rsidP="00D22C05">
            <w:pPr>
              <w:pStyle w:val="a4"/>
              <w:numPr>
                <w:ilvl w:val="0"/>
                <w:numId w:val="17"/>
              </w:numPr>
              <w:jc w:val="both"/>
              <w:rPr>
                <w:rFonts w:ascii="Times New Roman" w:hAnsi="Times New Roman"/>
                <w:sz w:val="24"/>
                <w:szCs w:val="24"/>
                <w:lang w:val="kk-KZ"/>
              </w:rPr>
            </w:pPr>
            <w:r w:rsidRPr="00D22C05">
              <w:rPr>
                <w:rFonts w:ascii="Times New Roman" w:hAnsi="Times New Roman"/>
                <w:sz w:val="24"/>
                <w:szCs w:val="24"/>
                <w:lang w:val="kk-KZ"/>
              </w:rPr>
              <w:t xml:space="preserve"> Кәсіби кітапхана қызметінің әдістерін қолдануды және түсіну қабілеттері болуы тиіс. кітапхана тәжірибесінде құжаттарға библиографиялық сипаттама жасауды меңгеруі тиіс.</w:t>
            </w:r>
          </w:p>
          <w:p w:rsidR="007C507A" w:rsidRPr="00555ADD" w:rsidRDefault="00D22C05" w:rsidP="00186270">
            <w:pPr>
              <w:pStyle w:val="a4"/>
              <w:numPr>
                <w:ilvl w:val="0"/>
                <w:numId w:val="17"/>
              </w:numPr>
              <w:jc w:val="both"/>
              <w:rPr>
                <w:rFonts w:ascii="Times New Roman" w:hAnsi="Times New Roman" w:cs="Times New Roman"/>
                <w:sz w:val="24"/>
                <w:szCs w:val="24"/>
                <w:lang w:val="kk-KZ"/>
              </w:rPr>
            </w:pPr>
            <w:r w:rsidRPr="00D22C05">
              <w:rPr>
                <w:rFonts w:ascii="Times New Roman" w:hAnsi="Times New Roman"/>
                <w:sz w:val="24"/>
                <w:szCs w:val="24"/>
                <w:lang w:val="kk-KZ"/>
              </w:rPr>
              <w:t>Әр түрлі деңгейдегі мәселелерді талдауды және экологиялық білімдерді саяси оқиғалар және процесстердің негізін талдау барысын үйрену. Жоспар құрудағы міндеттерді шешу барысында  заң және экономикалық білімдерді білуі тиіс. Кітапхана ісі саласындағы білімі мен түсінігін озық білім және тәжірибе элементтерін демонстрациялау, кітапхана мекемелерінің функционалды қызметіне белсене қатысу, қажетті өндірістік және ғылыми кітапхана құжаттарын құрастыру, кітапхана қоры құрамын бағалау және эксперттеу, кітапхана жүйелерінің жұмысын ұйымдастыру және үйлестіру, арнайы орта оқу орындарында педагогикалық қызметін жүзеге асыра білу. Құжаттарды аналитикалық-синтетикалық өңдей білу, кітапхана-ақпараттық қызмет саласындағы автоматтандырылған ақпараттық технологияларын, қазіргі жаңа техникаларды қолдана білу, орта арнайы оқу орындарында кітапхана пәндерін оқыту әдістемелерін меңгеру дағдысы болуы тиіс.</w:t>
            </w:r>
          </w:p>
        </w:tc>
      </w:tr>
      <w:tr w:rsidR="007C507A" w:rsidRPr="00E63A0D" w:rsidTr="00D22C05">
        <w:tc>
          <w:tcPr>
            <w:tcW w:w="1951" w:type="dxa"/>
            <w:gridSpan w:val="2"/>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8139" w:type="dxa"/>
            <w:gridSpan w:val="12"/>
          </w:tcPr>
          <w:p w:rsidR="00555ADD" w:rsidRPr="00555ADD" w:rsidRDefault="00555ADD" w:rsidP="00555ADD">
            <w:pPr>
              <w:jc w:val="both"/>
              <w:rPr>
                <w:rFonts w:ascii="Times New Roman" w:hAnsi="Times New Roman" w:cs="Times New Roman"/>
                <w:b/>
                <w:bCs/>
                <w:color w:val="FF0000"/>
                <w:sz w:val="24"/>
                <w:szCs w:val="24"/>
                <w:lang w:val="kk-KZ"/>
              </w:rPr>
            </w:pPr>
            <w:r w:rsidRPr="00555ADD">
              <w:rPr>
                <w:rFonts w:ascii="Times New Roman" w:hAnsi="Times New Roman" w:cs="Times New Roman"/>
                <w:b/>
                <w:bCs/>
                <w:color w:val="FF0000"/>
                <w:sz w:val="24"/>
                <w:szCs w:val="24"/>
                <w:lang w:val="kk-KZ"/>
              </w:rPr>
              <w:t>Әдебиеттер тізімі</w:t>
            </w:r>
          </w:p>
          <w:p w:rsidR="00555ADD" w:rsidRDefault="00555ADD" w:rsidP="00555ADD">
            <w:pPr>
              <w:pStyle w:val="1"/>
              <w:keepNext w:val="0"/>
              <w:widowControl w:val="0"/>
              <w:spacing w:before="0"/>
              <w:outlineLvl w:val="0"/>
              <w:rPr>
                <w:rFonts w:ascii="Times New Roman" w:hAnsi="Times New Roman"/>
                <w:color w:val="FF0000"/>
                <w:sz w:val="24"/>
                <w:szCs w:val="24"/>
                <w:u w:val="single"/>
                <w:lang w:val="be-BY"/>
              </w:rPr>
            </w:pPr>
            <w:r w:rsidRPr="00555ADD">
              <w:rPr>
                <w:rFonts w:ascii="Times New Roman" w:hAnsi="Times New Roman"/>
                <w:color w:val="FF0000"/>
                <w:sz w:val="24"/>
                <w:szCs w:val="24"/>
                <w:u w:val="single"/>
                <w:lang w:val="be-BY"/>
              </w:rPr>
              <w:t>Негізгі:</w:t>
            </w:r>
          </w:p>
          <w:p w:rsidR="00157841" w:rsidRPr="00DA10E3" w:rsidRDefault="00157841" w:rsidP="00157841">
            <w:pPr>
              <w:widowControl w:val="0"/>
              <w:numPr>
                <w:ilvl w:val="0"/>
                <w:numId w:val="18"/>
              </w:numPr>
              <w:tabs>
                <w:tab w:val="left" w:pos="284"/>
              </w:tabs>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lang w:val="kk-KZ"/>
              </w:rPr>
              <w:lastRenderedPageBreak/>
              <w:t xml:space="preserve">Білім жұйесінің кітапханаларына арналған кітапхана ісі жөніндегі әдістемелік құрал= Методические пособия по библиотечному делу для библиотек системы образования / Қазақстан Республикасың Білім және ғылым Министірлігі= Министерство образования и науки РК, РҒПК, РНПК.- </w:t>
            </w:r>
            <w:r w:rsidRPr="00DA10E3">
              <w:rPr>
                <w:rFonts w:ascii="Times New Roman" w:eastAsia="Calibri" w:hAnsi="Times New Roman" w:cs="Times New Roman"/>
                <w:sz w:val="24"/>
                <w:szCs w:val="24"/>
              </w:rPr>
              <w:t xml:space="preserve">Астана: Фолиант, 2000.- 208 б. </w:t>
            </w:r>
          </w:p>
          <w:p w:rsidR="00157841" w:rsidRPr="00DA10E3" w:rsidRDefault="00157841" w:rsidP="00157841">
            <w:pPr>
              <w:pStyle w:val="Default"/>
              <w:numPr>
                <w:ilvl w:val="0"/>
                <w:numId w:val="18"/>
              </w:numPr>
              <w:tabs>
                <w:tab w:val="left" w:pos="284"/>
              </w:tabs>
              <w:ind w:left="0" w:firstLine="0"/>
              <w:jc w:val="both"/>
            </w:pPr>
            <w:r w:rsidRPr="00DA10E3">
              <w:rPr>
                <w:lang w:val="kk-KZ"/>
              </w:rPr>
              <w:t xml:space="preserve">Сертификаттау туралы. </w:t>
            </w:r>
            <w:proofErr w:type="spellStart"/>
            <w:r w:rsidRPr="00DA10E3">
              <w:t>Стандарттау</w:t>
            </w:r>
            <w:proofErr w:type="spellEnd"/>
            <w:r w:rsidRPr="00DA10E3">
              <w:t xml:space="preserve"> </w:t>
            </w:r>
            <w:proofErr w:type="spellStart"/>
            <w:r w:rsidRPr="00DA10E3">
              <w:t>туралы</w:t>
            </w:r>
            <w:proofErr w:type="spellEnd"/>
            <w:r w:rsidRPr="00DA10E3">
              <w:t xml:space="preserve">.- О сертификации. </w:t>
            </w:r>
          </w:p>
          <w:p w:rsidR="00157841" w:rsidRPr="00DA10E3" w:rsidRDefault="00157841" w:rsidP="00157841">
            <w:pPr>
              <w:pStyle w:val="Default"/>
              <w:numPr>
                <w:ilvl w:val="0"/>
                <w:numId w:val="18"/>
              </w:numPr>
              <w:tabs>
                <w:tab w:val="left" w:pos="284"/>
              </w:tabs>
              <w:ind w:left="0" w:firstLine="0"/>
              <w:jc w:val="both"/>
            </w:pPr>
            <w:r w:rsidRPr="00DA10E3">
              <w:rPr>
                <w:lang w:val="kk-KZ"/>
              </w:rPr>
              <w:t>Стандарттау</w:t>
            </w:r>
            <w:r w:rsidRPr="00DA10E3">
              <w:t xml:space="preserve">: Қазақстан Республикасының Заңдары.-Алматы: </w:t>
            </w:r>
            <w:proofErr w:type="spellStart"/>
            <w:r w:rsidRPr="00DA10E3">
              <w:t>Жеті</w:t>
            </w:r>
            <w:proofErr w:type="spellEnd"/>
            <w:r w:rsidRPr="00DA10E3">
              <w:t xml:space="preserve"> жарғы,1999.-76 </w:t>
            </w:r>
            <w:proofErr w:type="gramStart"/>
            <w:r w:rsidRPr="00DA10E3">
              <w:t>с</w:t>
            </w:r>
            <w:proofErr w:type="gramEnd"/>
            <w:r w:rsidRPr="00DA10E3">
              <w:t xml:space="preserve">. </w:t>
            </w:r>
          </w:p>
          <w:p w:rsidR="00157841" w:rsidRPr="00DA10E3" w:rsidRDefault="00157841" w:rsidP="00157841">
            <w:pPr>
              <w:pStyle w:val="Default"/>
              <w:numPr>
                <w:ilvl w:val="0"/>
                <w:numId w:val="18"/>
              </w:numPr>
              <w:tabs>
                <w:tab w:val="left" w:pos="284"/>
              </w:tabs>
              <w:ind w:left="0" w:firstLine="0"/>
              <w:jc w:val="both"/>
            </w:pPr>
            <w:proofErr w:type="spellStart"/>
            <w:r w:rsidRPr="00DA10E3">
              <w:t>Валиулина</w:t>
            </w:r>
            <w:proofErr w:type="spellEnd"/>
            <w:r w:rsidRPr="00DA10E3">
              <w:t xml:space="preserve"> М.Б.Қазақстандағы </w:t>
            </w:r>
            <w:proofErr w:type="spellStart"/>
            <w:r w:rsidRPr="00DA10E3">
              <w:t>кітапхана</w:t>
            </w:r>
            <w:proofErr w:type="spellEnd"/>
            <w:r w:rsidRPr="00DA10E3">
              <w:t xml:space="preserve"> </w:t>
            </w:r>
            <w:proofErr w:type="spellStart"/>
            <w:r w:rsidRPr="00DA10E3">
              <w:t>ісі</w:t>
            </w:r>
            <w:proofErr w:type="spellEnd"/>
            <w:r w:rsidRPr="00DA10E3">
              <w:t xml:space="preserve"> </w:t>
            </w:r>
            <w:proofErr w:type="spellStart"/>
            <w:r w:rsidRPr="00DA10E3">
              <w:t>бойынша</w:t>
            </w:r>
            <w:proofErr w:type="spellEnd"/>
            <w:r w:rsidRPr="00DA10E3">
              <w:t xml:space="preserve"> </w:t>
            </w:r>
            <w:proofErr w:type="spellStart"/>
            <w:r w:rsidRPr="00DA10E3">
              <w:t>стандарттар</w:t>
            </w:r>
            <w:proofErr w:type="spellEnd"/>
            <w:r w:rsidRPr="00DA10E3">
              <w:t xml:space="preserve"> </w:t>
            </w:r>
          </w:p>
          <w:p w:rsidR="00157841" w:rsidRPr="00DA10E3" w:rsidRDefault="00157841" w:rsidP="00157841">
            <w:pPr>
              <w:pStyle w:val="Default"/>
              <w:numPr>
                <w:ilvl w:val="0"/>
                <w:numId w:val="18"/>
              </w:numPr>
              <w:tabs>
                <w:tab w:val="left" w:pos="284"/>
              </w:tabs>
              <w:ind w:left="0" w:firstLine="0"/>
              <w:jc w:val="both"/>
            </w:pPr>
            <w:proofErr w:type="spellStart"/>
            <w:r w:rsidRPr="00DA10E3">
              <w:t>енгі</w:t>
            </w:r>
            <w:proofErr w:type="gramStart"/>
            <w:r w:rsidRPr="00DA10E3">
              <w:t>зу</w:t>
            </w:r>
            <w:proofErr w:type="spellEnd"/>
            <w:r w:rsidRPr="00DA10E3">
              <w:t>: Әд</w:t>
            </w:r>
            <w:proofErr w:type="gramEnd"/>
            <w:r w:rsidRPr="00DA10E3">
              <w:t xml:space="preserve">істемелік ұсыныс.- </w:t>
            </w:r>
            <w:proofErr w:type="spellStart"/>
            <w:r w:rsidRPr="00DA10E3">
              <w:t>Алматы</w:t>
            </w:r>
            <w:proofErr w:type="spellEnd"/>
            <w:r w:rsidRPr="00DA10E3">
              <w:t xml:space="preserve">, 2007.- 22 б. </w:t>
            </w:r>
          </w:p>
          <w:p w:rsidR="00157841" w:rsidRPr="00DA10E3" w:rsidRDefault="00157841" w:rsidP="00157841">
            <w:pPr>
              <w:widowControl w:val="0"/>
              <w:numPr>
                <w:ilvl w:val="0"/>
                <w:numId w:val="18"/>
              </w:numPr>
              <w:tabs>
                <w:tab w:val="left" w:pos="284"/>
              </w:tabs>
              <w:overflowPunct w:val="0"/>
              <w:autoSpaceDE w:val="0"/>
              <w:autoSpaceDN w:val="0"/>
              <w:adjustRightInd w:val="0"/>
              <w:ind w:left="0" w:firstLine="0"/>
              <w:jc w:val="both"/>
              <w:rPr>
                <w:rFonts w:ascii="Times New Roman" w:eastAsia="Calibri" w:hAnsi="Times New Roman" w:cs="Times New Roman"/>
                <w:sz w:val="24"/>
                <w:szCs w:val="24"/>
              </w:rPr>
            </w:pPr>
            <w:proofErr w:type="spellStart"/>
            <w:r w:rsidRPr="00DA10E3">
              <w:rPr>
                <w:rFonts w:ascii="Times New Roman" w:eastAsia="Calibri" w:hAnsi="Times New Roman" w:cs="Times New Roman"/>
                <w:sz w:val="24"/>
                <w:szCs w:val="24"/>
              </w:rPr>
              <w:t>Берестова</w:t>
            </w:r>
            <w:proofErr w:type="spellEnd"/>
            <w:r w:rsidRPr="00DA10E3">
              <w:rPr>
                <w:rFonts w:ascii="Times New Roman" w:eastAsia="Calibri" w:hAnsi="Times New Roman" w:cs="Times New Roman"/>
                <w:sz w:val="24"/>
                <w:szCs w:val="24"/>
              </w:rPr>
              <w:t>, Т. Стандартизация профессиональной терминологии субъектов информационного пространства</w:t>
            </w:r>
            <w:proofErr w:type="gramStart"/>
            <w:r w:rsidRPr="00DA10E3">
              <w:rPr>
                <w:rFonts w:ascii="Times New Roman" w:eastAsia="Calibri" w:hAnsi="Times New Roman" w:cs="Times New Roman"/>
                <w:sz w:val="24"/>
                <w:szCs w:val="24"/>
              </w:rPr>
              <w:t xml:space="preserve"> :</w:t>
            </w:r>
            <w:proofErr w:type="gramEnd"/>
            <w:r w:rsidRPr="00DA10E3">
              <w:rPr>
                <w:rFonts w:ascii="Times New Roman" w:eastAsia="Calibri" w:hAnsi="Times New Roman" w:cs="Times New Roman"/>
                <w:sz w:val="24"/>
                <w:szCs w:val="24"/>
              </w:rPr>
              <w:t xml:space="preserve"> состояние, перспективы развития / Т. </w:t>
            </w:r>
            <w:proofErr w:type="spellStart"/>
            <w:r w:rsidRPr="00DA10E3">
              <w:rPr>
                <w:rFonts w:ascii="Times New Roman" w:eastAsia="Calibri" w:hAnsi="Times New Roman" w:cs="Times New Roman"/>
                <w:sz w:val="24"/>
                <w:szCs w:val="24"/>
              </w:rPr>
              <w:t>Берестова</w:t>
            </w:r>
            <w:proofErr w:type="spellEnd"/>
            <w:r w:rsidRPr="00DA10E3">
              <w:rPr>
                <w:rFonts w:ascii="Times New Roman" w:eastAsia="Calibri" w:hAnsi="Times New Roman" w:cs="Times New Roman"/>
                <w:sz w:val="24"/>
                <w:szCs w:val="24"/>
              </w:rPr>
              <w:t xml:space="preserve"> // </w:t>
            </w:r>
            <w:proofErr w:type="spellStart"/>
            <w:r w:rsidRPr="00DA10E3">
              <w:rPr>
                <w:rFonts w:ascii="Times New Roman" w:eastAsia="Calibri" w:hAnsi="Times New Roman" w:cs="Times New Roman"/>
                <w:sz w:val="24"/>
                <w:szCs w:val="24"/>
              </w:rPr>
              <w:t>Науч</w:t>
            </w:r>
            <w:proofErr w:type="spellEnd"/>
            <w:r w:rsidRPr="00DA10E3">
              <w:rPr>
                <w:rFonts w:ascii="Times New Roman" w:eastAsia="Calibri" w:hAnsi="Times New Roman" w:cs="Times New Roman"/>
                <w:sz w:val="24"/>
                <w:szCs w:val="24"/>
              </w:rPr>
              <w:t xml:space="preserve">. и </w:t>
            </w:r>
            <w:proofErr w:type="spellStart"/>
            <w:r w:rsidRPr="00DA10E3">
              <w:rPr>
                <w:rFonts w:ascii="Times New Roman" w:eastAsia="Calibri" w:hAnsi="Times New Roman" w:cs="Times New Roman"/>
                <w:sz w:val="24"/>
                <w:szCs w:val="24"/>
              </w:rPr>
              <w:t>техн</w:t>
            </w:r>
            <w:proofErr w:type="spellEnd"/>
            <w:r w:rsidRPr="00DA10E3">
              <w:rPr>
                <w:rFonts w:ascii="Times New Roman" w:eastAsia="Calibri" w:hAnsi="Times New Roman" w:cs="Times New Roman"/>
                <w:sz w:val="24"/>
                <w:szCs w:val="24"/>
              </w:rPr>
              <w:t xml:space="preserve">. б-ки. - 2005. - № 3. - С. 12-18. - </w:t>
            </w:r>
            <w:proofErr w:type="spellStart"/>
            <w:r w:rsidRPr="00DA10E3">
              <w:rPr>
                <w:rFonts w:ascii="Times New Roman" w:eastAsia="Calibri" w:hAnsi="Times New Roman" w:cs="Times New Roman"/>
                <w:sz w:val="24"/>
                <w:szCs w:val="24"/>
              </w:rPr>
              <w:t>Библиогр</w:t>
            </w:r>
            <w:proofErr w:type="spellEnd"/>
            <w:r w:rsidRPr="00DA10E3">
              <w:rPr>
                <w:rFonts w:ascii="Times New Roman" w:eastAsia="Calibri" w:hAnsi="Times New Roman" w:cs="Times New Roman"/>
                <w:sz w:val="24"/>
                <w:szCs w:val="24"/>
              </w:rPr>
              <w:t xml:space="preserve">.: с. 18 (4 </w:t>
            </w:r>
            <w:proofErr w:type="spellStart"/>
            <w:proofErr w:type="gramStart"/>
            <w:r w:rsidRPr="00DA10E3">
              <w:rPr>
                <w:rFonts w:ascii="Times New Roman" w:eastAsia="Calibri" w:hAnsi="Times New Roman" w:cs="Times New Roman"/>
                <w:sz w:val="24"/>
                <w:szCs w:val="24"/>
              </w:rPr>
              <w:t>назв</w:t>
            </w:r>
            <w:proofErr w:type="spellEnd"/>
            <w:proofErr w:type="gramEnd"/>
            <w:r w:rsidRPr="00DA10E3">
              <w:rPr>
                <w:rFonts w:ascii="Times New Roman" w:eastAsia="Calibri" w:hAnsi="Times New Roman" w:cs="Times New Roman"/>
                <w:sz w:val="24"/>
                <w:szCs w:val="24"/>
              </w:rPr>
              <w:t>).</w:t>
            </w:r>
          </w:p>
          <w:p w:rsidR="00157841" w:rsidRPr="00DA10E3" w:rsidRDefault="00157841" w:rsidP="00157841">
            <w:pPr>
              <w:widowControl w:val="0"/>
              <w:numPr>
                <w:ilvl w:val="0"/>
                <w:numId w:val="18"/>
              </w:numPr>
              <w:tabs>
                <w:tab w:val="left" w:pos="284"/>
              </w:tabs>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rPr>
              <w:t xml:space="preserve">Библиотечная энциклопедия / </w:t>
            </w:r>
            <w:proofErr w:type="spellStart"/>
            <w:r w:rsidRPr="00DA10E3">
              <w:rPr>
                <w:rFonts w:ascii="Times New Roman" w:eastAsia="Calibri" w:hAnsi="Times New Roman" w:cs="Times New Roman"/>
                <w:sz w:val="24"/>
                <w:szCs w:val="24"/>
              </w:rPr>
              <w:t>Рос</w:t>
            </w:r>
            <w:proofErr w:type="gramStart"/>
            <w:r w:rsidRPr="00DA10E3">
              <w:rPr>
                <w:rFonts w:ascii="Times New Roman" w:eastAsia="Calibri" w:hAnsi="Times New Roman" w:cs="Times New Roman"/>
                <w:sz w:val="24"/>
                <w:szCs w:val="24"/>
              </w:rPr>
              <w:t>.г</w:t>
            </w:r>
            <w:proofErr w:type="gramEnd"/>
            <w:r w:rsidRPr="00DA10E3">
              <w:rPr>
                <w:rFonts w:ascii="Times New Roman" w:eastAsia="Calibri" w:hAnsi="Times New Roman" w:cs="Times New Roman"/>
                <w:sz w:val="24"/>
                <w:szCs w:val="24"/>
              </w:rPr>
              <w:t>ос.б-ка.-М</w:t>
            </w:r>
            <w:proofErr w:type="spellEnd"/>
            <w:r w:rsidRPr="00DA10E3">
              <w:rPr>
                <w:rFonts w:ascii="Times New Roman" w:eastAsia="Calibri" w:hAnsi="Times New Roman" w:cs="Times New Roman"/>
                <w:sz w:val="24"/>
                <w:szCs w:val="24"/>
              </w:rPr>
              <w:t>.: Пашков дом, 2007. -1300 с. : ил.</w:t>
            </w:r>
          </w:p>
          <w:p w:rsidR="00157841" w:rsidRPr="00DA10E3" w:rsidRDefault="00157841" w:rsidP="00157841">
            <w:pPr>
              <w:widowControl w:val="0"/>
              <w:numPr>
                <w:ilvl w:val="0"/>
                <w:numId w:val="18"/>
              </w:numPr>
              <w:tabs>
                <w:tab w:val="left" w:pos="284"/>
              </w:tabs>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rPr>
              <w:t xml:space="preserve">Калинина, Г. П. Библиографическая запись на книгу. Основные положения и специфика составления / Г. П. Калинина // Библиография. -2006.-№3.-С.60-67. 10.Кулыгина, Н. Ю. Описание электронных ресурсов / Н. Ю. </w:t>
            </w:r>
            <w:proofErr w:type="spellStart"/>
            <w:r w:rsidRPr="00DA10E3">
              <w:rPr>
                <w:rFonts w:ascii="Times New Roman" w:eastAsia="Calibri" w:hAnsi="Times New Roman" w:cs="Times New Roman"/>
                <w:sz w:val="24"/>
                <w:szCs w:val="24"/>
              </w:rPr>
              <w:t>Кулыгина</w:t>
            </w:r>
            <w:proofErr w:type="spellEnd"/>
            <w:r w:rsidRPr="00DA10E3">
              <w:rPr>
                <w:rFonts w:ascii="Times New Roman" w:eastAsia="Calibri" w:hAnsi="Times New Roman" w:cs="Times New Roman"/>
                <w:sz w:val="24"/>
                <w:szCs w:val="24"/>
              </w:rPr>
              <w:t xml:space="preserve"> // Библиография. - 2001. -N° 3. - С. 13-14.</w:t>
            </w:r>
          </w:p>
          <w:p w:rsidR="00157841" w:rsidRPr="00DA10E3" w:rsidRDefault="00157841" w:rsidP="00157841">
            <w:pPr>
              <w:widowControl w:val="0"/>
              <w:numPr>
                <w:ilvl w:val="0"/>
                <w:numId w:val="18"/>
              </w:numPr>
              <w:tabs>
                <w:tab w:val="left" w:pos="284"/>
              </w:tabs>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rPr>
              <w:t>Краткий справочник школьного библиотекаря / О.Р. Старовойтова при участии Т.И.Поляковой, Ю.В.Лисовской; под</w:t>
            </w:r>
            <w:r w:rsidRPr="00DA10E3">
              <w:rPr>
                <w:rFonts w:ascii="Times New Roman" w:eastAsia="Calibri" w:hAnsi="Times New Roman" w:cs="Times New Roman"/>
                <w:sz w:val="24"/>
                <w:szCs w:val="24"/>
                <w:lang w:val="kk-KZ"/>
              </w:rPr>
              <w:t xml:space="preserve">. </w:t>
            </w:r>
            <w:proofErr w:type="spellStart"/>
            <w:r w:rsidRPr="00DA10E3">
              <w:rPr>
                <w:rFonts w:ascii="Times New Roman" w:eastAsia="Calibri" w:hAnsi="Times New Roman" w:cs="Times New Roman"/>
                <w:sz w:val="24"/>
                <w:szCs w:val="24"/>
              </w:rPr>
              <w:t>общ</w:t>
            </w:r>
            <w:proofErr w:type="gramStart"/>
            <w:r w:rsidRPr="00DA10E3">
              <w:rPr>
                <w:rFonts w:ascii="Times New Roman" w:eastAsia="Calibri" w:hAnsi="Times New Roman" w:cs="Times New Roman"/>
                <w:sz w:val="24"/>
                <w:szCs w:val="24"/>
              </w:rPr>
              <w:t>.р</w:t>
            </w:r>
            <w:proofErr w:type="gramEnd"/>
            <w:r w:rsidRPr="00DA10E3">
              <w:rPr>
                <w:rFonts w:ascii="Times New Roman" w:eastAsia="Calibri" w:hAnsi="Times New Roman" w:cs="Times New Roman"/>
                <w:sz w:val="24"/>
                <w:szCs w:val="24"/>
              </w:rPr>
              <w:t>ед.Г.И</w:t>
            </w:r>
            <w:proofErr w:type="spellEnd"/>
            <w:r w:rsidRPr="00DA10E3">
              <w:rPr>
                <w:rFonts w:ascii="Times New Roman" w:eastAsia="Calibri" w:hAnsi="Times New Roman" w:cs="Times New Roman"/>
                <w:sz w:val="24"/>
                <w:szCs w:val="24"/>
              </w:rPr>
              <w:t>.</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Поздняковой.</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СПб: Профессия, 2001.- 352 с</w:t>
            </w:r>
            <w:proofErr w:type="gramStart"/>
            <w:r w:rsidRPr="00DA10E3">
              <w:rPr>
                <w:rFonts w:ascii="Times New Roman" w:eastAsia="Calibri" w:hAnsi="Times New Roman" w:cs="Times New Roman"/>
                <w:sz w:val="24"/>
                <w:szCs w:val="24"/>
              </w:rPr>
              <w:t>.-</w:t>
            </w:r>
            <w:proofErr w:type="gramEnd"/>
            <w:r w:rsidRPr="00DA10E3">
              <w:rPr>
                <w:rFonts w:ascii="Times New Roman" w:eastAsia="Calibri" w:hAnsi="Times New Roman" w:cs="Times New Roman"/>
                <w:sz w:val="24"/>
                <w:szCs w:val="24"/>
              </w:rPr>
              <w:t>(Серия «Библиотека»).</w:t>
            </w:r>
          </w:p>
          <w:p w:rsidR="00157841" w:rsidRPr="00DA10E3" w:rsidRDefault="00157841" w:rsidP="00157841">
            <w:pPr>
              <w:widowControl w:val="0"/>
              <w:numPr>
                <w:ilvl w:val="0"/>
                <w:numId w:val="18"/>
              </w:numPr>
              <w:tabs>
                <w:tab w:val="left" w:pos="284"/>
              </w:tabs>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Савельева</w:t>
            </w:r>
            <w:r w:rsidRPr="00DA10E3">
              <w:rPr>
                <w:rFonts w:ascii="Times New Roman" w:eastAsia="Calibri" w:hAnsi="Times New Roman" w:cs="Times New Roman"/>
                <w:sz w:val="24"/>
                <w:szCs w:val="24"/>
                <w:lang w:val="kk-KZ"/>
              </w:rPr>
              <w:t>,</w:t>
            </w:r>
            <w:r w:rsidRPr="00DA10E3">
              <w:rPr>
                <w:rFonts w:ascii="Times New Roman" w:eastAsia="Calibri" w:hAnsi="Times New Roman" w:cs="Times New Roman"/>
                <w:sz w:val="24"/>
                <w:szCs w:val="24"/>
              </w:rPr>
              <w:t xml:space="preserve"> Н.Ю. Настольная книга библиотекаря/ Ростов </w:t>
            </w:r>
            <w:proofErr w:type="spellStart"/>
            <w:r w:rsidRPr="00DA10E3">
              <w:rPr>
                <w:rFonts w:ascii="Times New Roman" w:eastAsia="Calibri" w:hAnsi="Times New Roman" w:cs="Times New Roman"/>
                <w:sz w:val="24"/>
                <w:szCs w:val="24"/>
              </w:rPr>
              <w:t>н</w:t>
            </w:r>
            <w:proofErr w:type="spellEnd"/>
            <w:r w:rsidRPr="00DA10E3">
              <w:rPr>
                <w:rFonts w:ascii="Times New Roman" w:eastAsia="Calibri" w:hAnsi="Times New Roman" w:cs="Times New Roman"/>
                <w:sz w:val="24"/>
                <w:szCs w:val="24"/>
              </w:rPr>
              <w:t>/ Д.: Феникс, 2006.-384 с.</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(Профессиональное мастерство).</w:t>
            </w:r>
          </w:p>
          <w:p w:rsidR="00157841" w:rsidRPr="00DA10E3" w:rsidRDefault="00157841" w:rsidP="00157841">
            <w:pPr>
              <w:widowControl w:val="0"/>
              <w:numPr>
                <w:ilvl w:val="0"/>
                <w:numId w:val="18"/>
              </w:numPr>
              <w:tabs>
                <w:tab w:val="left" w:pos="284"/>
              </w:tabs>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 xml:space="preserve">Справочник библиотекаря / </w:t>
            </w:r>
            <w:proofErr w:type="spellStart"/>
            <w:r w:rsidRPr="00DA10E3">
              <w:rPr>
                <w:rFonts w:ascii="Times New Roman" w:eastAsia="Calibri" w:hAnsi="Times New Roman" w:cs="Times New Roman"/>
                <w:sz w:val="24"/>
                <w:szCs w:val="24"/>
              </w:rPr>
              <w:t>Науч</w:t>
            </w:r>
            <w:proofErr w:type="spellEnd"/>
            <w:r w:rsidRPr="00DA10E3">
              <w:rPr>
                <w:rFonts w:ascii="Times New Roman" w:eastAsia="Calibri" w:hAnsi="Times New Roman" w:cs="Times New Roman"/>
                <w:sz w:val="24"/>
                <w:szCs w:val="24"/>
              </w:rPr>
              <w:t>. ред. А.Н.Ванеева, В.А.</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Минкина.</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 xml:space="preserve">-3-е изд., </w:t>
            </w:r>
            <w:proofErr w:type="spellStart"/>
            <w:r w:rsidRPr="00DA10E3">
              <w:rPr>
                <w:rFonts w:ascii="Times New Roman" w:eastAsia="Calibri" w:hAnsi="Times New Roman" w:cs="Times New Roman"/>
                <w:sz w:val="24"/>
                <w:szCs w:val="24"/>
              </w:rPr>
              <w:t>перераб</w:t>
            </w:r>
            <w:proofErr w:type="spellEnd"/>
            <w:r w:rsidRPr="00DA10E3">
              <w:rPr>
                <w:rFonts w:ascii="Times New Roman" w:eastAsia="Calibri" w:hAnsi="Times New Roman" w:cs="Times New Roman"/>
                <w:sz w:val="24"/>
                <w:szCs w:val="24"/>
              </w:rPr>
              <w:t xml:space="preserve">. и доп. – </w:t>
            </w:r>
            <w:proofErr w:type="spellStart"/>
            <w:r w:rsidRPr="00DA10E3">
              <w:rPr>
                <w:rFonts w:ascii="Times New Roman" w:eastAsia="Calibri" w:hAnsi="Times New Roman" w:cs="Times New Roman"/>
                <w:sz w:val="24"/>
                <w:szCs w:val="24"/>
              </w:rPr>
              <w:t>Спб</w:t>
            </w:r>
            <w:proofErr w:type="spellEnd"/>
            <w:r w:rsidRPr="00DA10E3">
              <w:rPr>
                <w:rFonts w:ascii="Times New Roman" w:eastAsia="Calibri" w:hAnsi="Times New Roman" w:cs="Times New Roman"/>
                <w:sz w:val="24"/>
                <w:szCs w:val="24"/>
              </w:rPr>
              <w:t>.: Профессия,</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 xml:space="preserve">2007. – 496 </w:t>
            </w:r>
            <w:proofErr w:type="gramStart"/>
            <w:r w:rsidRPr="00DA10E3">
              <w:rPr>
                <w:rFonts w:ascii="Times New Roman" w:eastAsia="Calibri" w:hAnsi="Times New Roman" w:cs="Times New Roman"/>
                <w:sz w:val="24"/>
                <w:szCs w:val="24"/>
              </w:rPr>
              <w:t>с</w:t>
            </w:r>
            <w:proofErr w:type="gramEnd"/>
            <w:r w:rsidRPr="00DA10E3">
              <w:rPr>
                <w:rFonts w:ascii="Times New Roman" w:eastAsia="Calibri" w:hAnsi="Times New Roman" w:cs="Times New Roman"/>
                <w:sz w:val="24"/>
                <w:szCs w:val="24"/>
              </w:rPr>
              <w:t>.</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w:t>
            </w:r>
            <w:proofErr w:type="gramStart"/>
            <w:r w:rsidRPr="00DA10E3">
              <w:rPr>
                <w:rFonts w:ascii="Times New Roman" w:eastAsia="Calibri" w:hAnsi="Times New Roman" w:cs="Times New Roman"/>
                <w:sz w:val="24"/>
                <w:szCs w:val="24"/>
              </w:rPr>
              <w:t>Серия</w:t>
            </w:r>
            <w:proofErr w:type="gramEnd"/>
            <w:r w:rsidRPr="00DA10E3">
              <w:rPr>
                <w:rFonts w:ascii="Times New Roman" w:eastAsia="Calibri" w:hAnsi="Times New Roman" w:cs="Times New Roman"/>
                <w:sz w:val="24"/>
                <w:szCs w:val="24"/>
              </w:rPr>
              <w:t xml:space="preserve"> "Библиотека").</w:t>
            </w:r>
          </w:p>
          <w:p w:rsidR="00157841" w:rsidRPr="00DA10E3" w:rsidRDefault="00157841" w:rsidP="00157841">
            <w:pPr>
              <w:widowControl w:val="0"/>
              <w:numPr>
                <w:ilvl w:val="0"/>
                <w:numId w:val="18"/>
              </w:numPr>
              <w:tabs>
                <w:tab w:val="left" w:pos="284"/>
              </w:tabs>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Перечень стандартов системы СИБИД на 01.01.2003 г. // Библиотечное дело. XXI век. - 2003. – N</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9</w:t>
            </w:r>
            <w:r w:rsidRPr="00DA10E3">
              <w:rPr>
                <w:rFonts w:ascii="Times New Roman" w:eastAsia="Calibri" w:hAnsi="Times New Roman" w:cs="Times New Roman"/>
                <w:sz w:val="24"/>
                <w:szCs w:val="24"/>
                <w:lang w:val="kk-KZ"/>
              </w:rPr>
              <w:t>,</w:t>
            </w:r>
            <w:r w:rsidRPr="00DA10E3">
              <w:rPr>
                <w:rFonts w:ascii="Times New Roman" w:eastAsia="Calibri" w:hAnsi="Times New Roman" w:cs="Times New Roman"/>
                <w:sz w:val="24"/>
                <w:szCs w:val="24"/>
              </w:rPr>
              <w:t xml:space="preserve"> 1. - С. 207-223. - (Прил. к журналу "Библиотековедение"). </w:t>
            </w:r>
          </w:p>
          <w:p w:rsidR="00157841" w:rsidRPr="00157841" w:rsidRDefault="00157841" w:rsidP="00157841">
            <w:pPr>
              <w:widowControl w:val="0"/>
              <w:numPr>
                <w:ilvl w:val="0"/>
                <w:numId w:val="18"/>
              </w:numPr>
              <w:tabs>
                <w:tab w:val="left" w:pos="284"/>
              </w:tabs>
              <w:overflowPunct w:val="0"/>
              <w:autoSpaceDE w:val="0"/>
              <w:autoSpaceDN w:val="0"/>
              <w:adjustRightInd w:val="0"/>
              <w:ind w:left="0" w:firstLine="0"/>
              <w:jc w:val="both"/>
              <w:rPr>
                <w:lang w:eastAsia="ar-SA"/>
              </w:rPr>
            </w:pPr>
            <w:r w:rsidRPr="00157841">
              <w:rPr>
                <w:rFonts w:ascii="Times New Roman" w:eastAsia="Calibri" w:hAnsi="Times New Roman" w:cs="Times New Roman"/>
                <w:sz w:val="24"/>
                <w:szCs w:val="24"/>
                <w:lang w:val="kk-KZ"/>
              </w:rPr>
              <w:t xml:space="preserve"> </w:t>
            </w:r>
            <w:proofErr w:type="spellStart"/>
            <w:r w:rsidRPr="00157841">
              <w:rPr>
                <w:rFonts w:ascii="Times New Roman" w:eastAsia="Calibri" w:hAnsi="Times New Roman" w:cs="Times New Roman"/>
                <w:sz w:val="24"/>
                <w:szCs w:val="24"/>
              </w:rPr>
              <w:t>Сукиасян</w:t>
            </w:r>
            <w:proofErr w:type="spellEnd"/>
            <w:r w:rsidRPr="00157841">
              <w:rPr>
                <w:rFonts w:ascii="Times New Roman" w:eastAsia="Calibri" w:hAnsi="Times New Roman" w:cs="Times New Roman"/>
                <w:sz w:val="24"/>
                <w:szCs w:val="24"/>
              </w:rPr>
              <w:t xml:space="preserve">, Э. Р. </w:t>
            </w:r>
            <w:proofErr w:type="spellStart"/>
            <w:r w:rsidRPr="00157841">
              <w:rPr>
                <w:rFonts w:ascii="Times New Roman" w:eastAsia="Calibri" w:hAnsi="Times New Roman" w:cs="Times New Roman"/>
                <w:sz w:val="24"/>
                <w:szCs w:val="24"/>
              </w:rPr>
              <w:t>Мехдународный</w:t>
            </w:r>
            <w:proofErr w:type="spellEnd"/>
            <w:r w:rsidRPr="00157841">
              <w:rPr>
                <w:rFonts w:ascii="Times New Roman" w:eastAsia="Calibri" w:hAnsi="Times New Roman" w:cs="Times New Roman"/>
                <w:sz w:val="24"/>
                <w:szCs w:val="24"/>
              </w:rPr>
              <w:t xml:space="preserve"> классификатор стандартов (МКС). Международная патентная классификация (</w:t>
            </w:r>
            <w:proofErr w:type="spellStart"/>
            <w:r w:rsidRPr="00157841">
              <w:rPr>
                <w:rFonts w:ascii="Times New Roman" w:eastAsia="Calibri" w:hAnsi="Times New Roman" w:cs="Times New Roman"/>
                <w:sz w:val="24"/>
                <w:szCs w:val="24"/>
              </w:rPr>
              <w:t>мпк</w:t>
            </w:r>
            <w:proofErr w:type="spellEnd"/>
            <w:r w:rsidRPr="00157841">
              <w:rPr>
                <w:rFonts w:ascii="Times New Roman" w:eastAsia="Calibri" w:hAnsi="Times New Roman" w:cs="Times New Roman"/>
                <w:sz w:val="24"/>
                <w:szCs w:val="24"/>
              </w:rPr>
              <w:t xml:space="preserve">) / Э. </w:t>
            </w:r>
            <w:proofErr w:type="spellStart"/>
            <w:r w:rsidRPr="00157841">
              <w:rPr>
                <w:rFonts w:ascii="Times New Roman" w:eastAsia="Calibri" w:hAnsi="Times New Roman" w:cs="Times New Roman"/>
                <w:sz w:val="24"/>
                <w:szCs w:val="24"/>
              </w:rPr>
              <w:t>Сукиасян</w:t>
            </w:r>
            <w:proofErr w:type="spellEnd"/>
            <w:r w:rsidRPr="00157841">
              <w:rPr>
                <w:rFonts w:ascii="Times New Roman" w:eastAsia="Calibri" w:hAnsi="Times New Roman" w:cs="Times New Roman"/>
                <w:sz w:val="24"/>
                <w:szCs w:val="24"/>
              </w:rPr>
              <w:t>// Библиотека - 2004. - № 10. -</w:t>
            </w:r>
            <w:r w:rsidRPr="00157841">
              <w:rPr>
                <w:rFonts w:ascii="Times New Roman" w:eastAsia="Calibri" w:hAnsi="Times New Roman" w:cs="Times New Roman"/>
                <w:sz w:val="24"/>
                <w:szCs w:val="24"/>
                <w:lang w:val="kk-KZ"/>
              </w:rPr>
              <w:t xml:space="preserve"> </w:t>
            </w:r>
            <w:r w:rsidRPr="00157841">
              <w:rPr>
                <w:rFonts w:ascii="Times New Roman" w:eastAsia="Calibri" w:hAnsi="Times New Roman" w:cs="Times New Roman"/>
                <w:sz w:val="24"/>
                <w:szCs w:val="24"/>
              </w:rPr>
              <w:t>С. 28-29.</w:t>
            </w:r>
          </w:p>
          <w:p w:rsidR="00555ADD" w:rsidRDefault="00555ADD" w:rsidP="00555ADD">
            <w:pPr>
              <w:pStyle w:val="1"/>
              <w:keepNext w:val="0"/>
              <w:widowControl w:val="0"/>
              <w:spacing w:before="0"/>
              <w:outlineLvl w:val="0"/>
              <w:rPr>
                <w:rFonts w:ascii="Times New Roman" w:hAnsi="Times New Roman"/>
                <w:color w:val="auto"/>
                <w:sz w:val="24"/>
                <w:szCs w:val="24"/>
                <w:u w:val="single"/>
                <w:lang w:val="kk-KZ"/>
              </w:rPr>
            </w:pPr>
            <w:r w:rsidRPr="00555ADD">
              <w:rPr>
                <w:rFonts w:ascii="Times New Roman" w:hAnsi="Times New Roman"/>
                <w:color w:val="auto"/>
                <w:sz w:val="24"/>
                <w:szCs w:val="24"/>
                <w:u w:val="single"/>
              </w:rPr>
              <w:t>Қосымша</w:t>
            </w:r>
            <w:r w:rsidRPr="00555ADD">
              <w:rPr>
                <w:rFonts w:ascii="Times New Roman" w:hAnsi="Times New Roman"/>
                <w:color w:val="auto"/>
                <w:sz w:val="24"/>
                <w:szCs w:val="24"/>
                <w:u w:val="single"/>
                <w:lang w:val="kk-KZ"/>
              </w:rPr>
              <w:t>:</w:t>
            </w:r>
          </w:p>
          <w:p w:rsidR="00157841" w:rsidRPr="00DA10E3" w:rsidRDefault="00157841" w:rsidP="00157841">
            <w:pPr>
              <w:widowControl w:val="0"/>
              <w:numPr>
                <w:ilvl w:val="0"/>
                <w:numId w:val="19"/>
              </w:numPr>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rPr>
              <w:t xml:space="preserve">Леликова, Н. К. </w:t>
            </w:r>
            <w:proofErr w:type="spellStart"/>
            <w:r w:rsidRPr="00DA10E3">
              <w:rPr>
                <w:rFonts w:ascii="Times New Roman" w:eastAsia="Calibri" w:hAnsi="Times New Roman" w:cs="Times New Roman"/>
                <w:sz w:val="24"/>
                <w:szCs w:val="24"/>
              </w:rPr>
              <w:t>Каталогизационная</w:t>
            </w:r>
            <w:proofErr w:type="spellEnd"/>
            <w:r w:rsidRPr="00DA10E3">
              <w:rPr>
                <w:rFonts w:ascii="Times New Roman" w:eastAsia="Calibri" w:hAnsi="Times New Roman" w:cs="Times New Roman"/>
                <w:sz w:val="24"/>
                <w:szCs w:val="24"/>
              </w:rPr>
              <w:t xml:space="preserve"> политика и библиографическая практика на современном этапе / Н. К. Леликова // Библиография. - 2003. - № 1. - С. 22-25.</w:t>
            </w:r>
          </w:p>
          <w:p w:rsidR="00157841" w:rsidRPr="00DA10E3" w:rsidRDefault="00157841" w:rsidP="00157841">
            <w:pPr>
              <w:widowControl w:val="0"/>
              <w:numPr>
                <w:ilvl w:val="0"/>
                <w:numId w:val="19"/>
              </w:numPr>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rPr>
              <w:t>Калинина, Г. П. Современная методика составления библиографической записи. Аналитическая запись // Библиотека в школе. - 2003.-№ 17. - С. 8-12.</w:t>
            </w:r>
          </w:p>
          <w:p w:rsidR="00157841" w:rsidRPr="00DA10E3" w:rsidRDefault="00157841" w:rsidP="00157841">
            <w:pPr>
              <w:widowControl w:val="0"/>
              <w:numPr>
                <w:ilvl w:val="0"/>
                <w:numId w:val="19"/>
              </w:numPr>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rPr>
              <w:t>Каспарова, Н. Н. Российские правила каталогизации в XXI веке // Библиотека. - 2004. - № 1. - С. 64-65.</w:t>
            </w:r>
          </w:p>
          <w:p w:rsidR="00157841" w:rsidRPr="00DA10E3" w:rsidRDefault="00157841" w:rsidP="00157841">
            <w:pPr>
              <w:widowControl w:val="0"/>
              <w:numPr>
                <w:ilvl w:val="0"/>
                <w:numId w:val="19"/>
              </w:numPr>
              <w:overflowPunct w:val="0"/>
              <w:autoSpaceDE w:val="0"/>
              <w:autoSpaceDN w:val="0"/>
              <w:adjustRightInd w:val="0"/>
              <w:ind w:left="0" w:firstLine="0"/>
              <w:rPr>
                <w:rFonts w:ascii="Times New Roman" w:eastAsia="Calibri" w:hAnsi="Times New Roman" w:cs="Times New Roman"/>
                <w:sz w:val="24"/>
                <w:szCs w:val="24"/>
              </w:rPr>
            </w:pPr>
            <w:r w:rsidRPr="00DA10E3">
              <w:rPr>
                <w:rFonts w:ascii="Times New Roman" w:eastAsia="Calibri" w:hAnsi="Times New Roman" w:cs="Times New Roman"/>
                <w:sz w:val="24"/>
                <w:szCs w:val="24"/>
              </w:rPr>
              <w:t>Каспарова, Н. Н. Язык библиографической записи в многоязычной электронной коммуникации</w:t>
            </w:r>
            <w:proofErr w:type="gramStart"/>
            <w:r w:rsidRPr="00DA10E3">
              <w:rPr>
                <w:rFonts w:ascii="Times New Roman" w:eastAsia="Calibri" w:hAnsi="Times New Roman" w:cs="Times New Roman"/>
                <w:sz w:val="24"/>
                <w:szCs w:val="24"/>
              </w:rPr>
              <w:t xml:space="preserve"> :</w:t>
            </w:r>
            <w:proofErr w:type="gramEnd"/>
            <w:r w:rsidRPr="00DA10E3">
              <w:rPr>
                <w:rFonts w:ascii="Times New Roman" w:eastAsia="Calibri" w:hAnsi="Times New Roman" w:cs="Times New Roman"/>
                <w:sz w:val="24"/>
                <w:szCs w:val="24"/>
              </w:rPr>
              <w:t xml:space="preserve"> к концепции международных правил каталогизации // </w:t>
            </w:r>
            <w:proofErr w:type="spellStart"/>
            <w:r w:rsidRPr="00DA10E3">
              <w:rPr>
                <w:rFonts w:ascii="Times New Roman" w:eastAsia="Calibri" w:hAnsi="Times New Roman" w:cs="Times New Roman"/>
                <w:sz w:val="24"/>
                <w:szCs w:val="24"/>
              </w:rPr>
              <w:t>Науч</w:t>
            </w:r>
            <w:proofErr w:type="spellEnd"/>
            <w:r w:rsidRPr="00DA10E3">
              <w:rPr>
                <w:rFonts w:ascii="Times New Roman" w:eastAsia="Calibri" w:hAnsi="Times New Roman" w:cs="Times New Roman"/>
                <w:sz w:val="24"/>
                <w:szCs w:val="24"/>
              </w:rPr>
              <w:t xml:space="preserve">. и </w:t>
            </w:r>
            <w:proofErr w:type="spellStart"/>
            <w:r w:rsidRPr="00DA10E3">
              <w:rPr>
                <w:rFonts w:ascii="Times New Roman" w:eastAsia="Calibri" w:hAnsi="Times New Roman" w:cs="Times New Roman"/>
                <w:sz w:val="24"/>
                <w:szCs w:val="24"/>
              </w:rPr>
              <w:t>техн</w:t>
            </w:r>
            <w:proofErr w:type="spellEnd"/>
            <w:r w:rsidRPr="00DA10E3">
              <w:rPr>
                <w:rFonts w:ascii="Times New Roman" w:eastAsia="Calibri" w:hAnsi="Times New Roman" w:cs="Times New Roman"/>
                <w:sz w:val="24"/>
                <w:szCs w:val="24"/>
              </w:rPr>
              <w:t xml:space="preserve">. б-ки. - 2003. - № 6. -С. 31-39. </w:t>
            </w:r>
          </w:p>
          <w:p w:rsidR="00157841" w:rsidRPr="00DA10E3" w:rsidRDefault="00157841" w:rsidP="00157841">
            <w:pPr>
              <w:widowControl w:val="0"/>
              <w:numPr>
                <w:ilvl w:val="0"/>
                <w:numId w:val="19"/>
              </w:numPr>
              <w:overflowPunct w:val="0"/>
              <w:autoSpaceDE w:val="0"/>
              <w:autoSpaceDN w:val="0"/>
              <w:adjustRightInd w:val="0"/>
              <w:ind w:left="0" w:firstLine="0"/>
              <w:rPr>
                <w:rFonts w:ascii="Times New Roman" w:eastAsia="Calibri" w:hAnsi="Times New Roman" w:cs="Times New Roman"/>
                <w:sz w:val="24"/>
                <w:szCs w:val="24"/>
              </w:rPr>
            </w:pPr>
            <w:r w:rsidRPr="00DA10E3">
              <w:rPr>
                <w:rFonts w:ascii="Times New Roman" w:eastAsia="Calibri" w:hAnsi="Times New Roman" w:cs="Times New Roman"/>
                <w:sz w:val="24"/>
                <w:szCs w:val="24"/>
              </w:rPr>
              <w:t>Моргенштерн, И. Г. Закон есть закон, но... //</w:t>
            </w:r>
            <w:r w:rsidRPr="00DA10E3">
              <w:rPr>
                <w:rFonts w:ascii="Times New Roman" w:eastAsia="Calibri" w:hAnsi="Times New Roman" w:cs="Times New Roman"/>
                <w:sz w:val="24"/>
                <w:szCs w:val="24"/>
                <w:lang w:val="kk-KZ"/>
              </w:rPr>
              <w:t xml:space="preserve"> </w:t>
            </w:r>
            <w:r w:rsidRPr="00DA10E3">
              <w:rPr>
                <w:rFonts w:ascii="Times New Roman" w:eastAsia="Calibri" w:hAnsi="Times New Roman" w:cs="Times New Roman"/>
                <w:sz w:val="24"/>
                <w:szCs w:val="24"/>
              </w:rPr>
              <w:t>Библиография. - 2003. -N9 3. - С. 16-19.</w:t>
            </w:r>
          </w:p>
          <w:p w:rsidR="00157841" w:rsidRPr="00DA10E3" w:rsidRDefault="00157841" w:rsidP="00157841">
            <w:pPr>
              <w:widowControl w:val="0"/>
              <w:numPr>
                <w:ilvl w:val="0"/>
                <w:numId w:val="19"/>
              </w:numPr>
              <w:overflowPunct w:val="0"/>
              <w:autoSpaceDE w:val="0"/>
              <w:autoSpaceDN w:val="0"/>
              <w:adjustRightInd w:val="0"/>
              <w:ind w:left="0" w:firstLine="0"/>
              <w:jc w:val="both"/>
              <w:rPr>
                <w:rFonts w:ascii="Times New Roman" w:eastAsia="Calibri" w:hAnsi="Times New Roman" w:cs="Times New Roman"/>
                <w:sz w:val="24"/>
                <w:szCs w:val="24"/>
              </w:rPr>
            </w:pPr>
            <w:r w:rsidRPr="00DA10E3">
              <w:rPr>
                <w:rFonts w:ascii="Times New Roman" w:eastAsia="Calibri" w:hAnsi="Times New Roman" w:cs="Times New Roman"/>
                <w:sz w:val="24"/>
                <w:szCs w:val="24"/>
              </w:rPr>
              <w:t xml:space="preserve">Рекомендации по применению отдельных положений ГОСТ 7.1-2003 в Национальной библиотеке Беларуси / </w:t>
            </w:r>
            <w:proofErr w:type="spellStart"/>
            <w:r w:rsidRPr="00DA10E3">
              <w:rPr>
                <w:rFonts w:ascii="Times New Roman" w:eastAsia="Calibri" w:hAnsi="Times New Roman" w:cs="Times New Roman"/>
                <w:sz w:val="24"/>
                <w:szCs w:val="24"/>
              </w:rPr>
              <w:t>Нац</w:t>
            </w:r>
            <w:proofErr w:type="spellEnd"/>
            <w:r w:rsidRPr="00DA10E3">
              <w:rPr>
                <w:rFonts w:ascii="Times New Roman" w:eastAsia="Calibri" w:hAnsi="Times New Roman" w:cs="Times New Roman"/>
                <w:sz w:val="24"/>
                <w:szCs w:val="24"/>
              </w:rPr>
              <w:t>. б-ка Республики Беларусь, Отдел библиотечных технологий. - Мн., 2005. - 29 с.</w:t>
            </w:r>
          </w:p>
          <w:p w:rsidR="00157841" w:rsidRPr="00DA10E3" w:rsidRDefault="00157841" w:rsidP="00157841">
            <w:pPr>
              <w:widowControl w:val="0"/>
              <w:numPr>
                <w:ilvl w:val="0"/>
                <w:numId w:val="19"/>
              </w:numPr>
              <w:overflowPunct w:val="0"/>
              <w:autoSpaceDE w:val="0"/>
              <w:autoSpaceDN w:val="0"/>
              <w:adjustRightInd w:val="0"/>
              <w:ind w:left="0" w:firstLine="0"/>
              <w:jc w:val="both"/>
              <w:rPr>
                <w:rFonts w:ascii="Times New Roman" w:eastAsia="Calibri" w:hAnsi="Times New Roman" w:cs="Times New Roman"/>
                <w:sz w:val="24"/>
                <w:szCs w:val="24"/>
              </w:rPr>
            </w:pPr>
            <w:proofErr w:type="spellStart"/>
            <w:r w:rsidRPr="00DA10E3">
              <w:rPr>
                <w:rFonts w:ascii="Times New Roman" w:eastAsia="Calibri" w:hAnsi="Times New Roman" w:cs="Times New Roman"/>
                <w:sz w:val="24"/>
                <w:szCs w:val="24"/>
              </w:rPr>
              <w:t>Сукиасян</w:t>
            </w:r>
            <w:proofErr w:type="spellEnd"/>
            <w:r w:rsidRPr="00DA10E3">
              <w:rPr>
                <w:rFonts w:ascii="Times New Roman" w:eastAsia="Calibri" w:hAnsi="Times New Roman" w:cs="Times New Roman"/>
                <w:sz w:val="24"/>
                <w:szCs w:val="24"/>
              </w:rPr>
              <w:t xml:space="preserve">, Э. Р. [Применение </w:t>
            </w:r>
            <w:proofErr w:type="spellStart"/>
            <w:r w:rsidRPr="00DA10E3">
              <w:rPr>
                <w:rFonts w:ascii="Times New Roman" w:eastAsia="Calibri" w:hAnsi="Times New Roman" w:cs="Times New Roman"/>
                <w:sz w:val="24"/>
                <w:szCs w:val="24"/>
              </w:rPr>
              <w:t>ГОСТа</w:t>
            </w:r>
            <w:proofErr w:type="spellEnd"/>
            <w:r w:rsidRPr="00DA10E3">
              <w:rPr>
                <w:rFonts w:ascii="Times New Roman" w:eastAsia="Calibri" w:hAnsi="Times New Roman" w:cs="Times New Roman"/>
                <w:sz w:val="24"/>
                <w:szCs w:val="24"/>
              </w:rPr>
              <w:t xml:space="preserve"> 7.1-2003 при составлении </w:t>
            </w:r>
            <w:r w:rsidRPr="00DA10E3">
              <w:rPr>
                <w:rFonts w:ascii="Times New Roman" w:eastAsia="Calibri" w:hAnsi="Times New Roman" w:cs="Times New Roman"/>
                <w:sz w:val="24"/>
                <w:szCs w:val="24"/>
              </w:rPr>
              <w:lastRenderedPageBreak/>
              <w:t xml:space="preserve">списков литературы в диссертациях, монографиях, методических пособиях и курсовых работах] / Э. Р. </w:t>
            </w:r>
            <w:proofErr w:type="spellStart"/>
            <w:r w:rsidRPr="00DA10E3">
              <w:rPr>
                <w:rFonts w:ascii="Times New Roman" w:eastAsia="Calibri" w:hAnsi="Times New Roman" w:cs="Times New Roman"/>
                <w:sz w:val="24"/>
                <w:szCs w:val="24"/>
              </w:rPr>
              <w:t>Сукиасян</w:t>
            </w:r>
            <w:proofErr w:type="spellEnd"/>
            <w:r w:rsidRPr="00DA10E3">
              <w:rPr>
                <w:rFonts w:ascii="Times New Roman" w:eastAsia="Calibri" w:hAnsi="Times New Roman" w:cs="Times New Roman"/>
                <w:sz w:val="24"/>
                <w:szCs w:val="24"/>
              </w:rPr>
              <w:t xml:space="preserve"> // </w:t>
            </w:r>
            <w:proofErr w:type="spellStart"/>
            <w:proofErr w:type="gramStart"/>
            <w:r w:rsidRPr="00DA10E3">
              <w:rPr>
                <w:rFonts w:ascii="Times New Roman" w:eastAsia="Calibri" w:hAnsi="Times New Roman" w:cs="Times New Roman"/>
                <w:sz w:val="24"/>
                <w:szCs w:val="24"/>
              </w:rPr>
              <w:t>Науч</w:t>
            </w:r>
            <w:proofErr w:type="spellEnd"/>
            <w:r w:rsidRPr="00DA10E3">
              <w:rPr>
                <w:rFonts w:ascii="Times New Roman" w:eastAsia="Calibri" w:hAnsi="Times New Roman" w:cs="Times New Roman"/>
                <w:sz w:val="24"/>
                <w:szCs w:val="24"/>
              </w:rPr>
              <w:t>. и</w:t>
            </w:r>
            <w:proofErr w:type="gramEnd"/>
            <w:r w:rsidRPr="00DA10E3">
              <w:rPr>
                <w:rFonts w:ascii="Times New Roman" w:eastAsia="Calibri" w:hAnsi="Times New Roman" w:cs="Times New Roman"/>
                <w:sz w:val="24"/>
                <w:szCs w:val="24"/>
              </w:rPr>
              <w:t xml:space="preserve"> </w:t>
            </w:r>
            <w:proofErr w:type="spellStart"/>
            <w:r w:rsidRPr="00DA10E3">
              <w:rPr>
                <w:rFonts w:ascii="Times New Roman" w:eastAsia="Calibri" w:hAnsi="Times New Roman" w:cs="Times New Roman"/>
                <w:sz w:val="24"/>
                <w:szCs w:val="24"/>
              </w:rPr>
              <w:t>техн</w:t>
            </w:r>
            <w:proofErr w:type="spellEnd"/>
            <w:r w:rsidRPr="00DA10E3">
              <w:rPr>
                <w:rFonts w:ascii="Times New Roman" w:eastAsia="Calibri" w:hAnsi="Times New Roman" w:cs="Times New Roman"/>
                <w:sz w:val="24"/>
                <w:szCs w:val="24"/>
              </w:rPr>
              <w:t>. б-ки. - 2005.- № 6.- С. 85.</w:t>
            </w:r>
          </w:p>
          <w:p w:rsidR="00157841" w:rsidRPr="00DA10E3" w:rsidRDefault="00157841" w:rsidP="00157841">
            <w:pPr>
              <w:widowControl w:val="0"/>
              <w:overflowPunct w:val="0"/>
              <w:autoSpaceDE w:val="0"/>
              <w:autoSpaceDN w:val="0"/>
              <w:adjustRightInd w:val="0"/>
              <w:jc w:val="both"/>
              <w:rPr>
                <w:rFonts w:ascii="Times New Roman" w:eastAsia="Calibri" w:hAnsi="Times New Roman" w:cs="Times New Roman"/>
                <w:sz w:val="24"/>
                <w:szCs w:val="24"/>
              </w:rPr>
            </w:pPr>
            <w:r>
              <w:rPr>
                <w:rFonts w:ascii="Times New Roman" w:hAnsi="Times New Roman"/>
                <w:sz w:val="24"/>
                <w:szCs w:val="24"/>
              </w:rPr>
              <w:t>8.</w:t>
            </w:r>
            <w:r w:rsidRPr="00DA10E3">
              <w:rPr>
                <w:rFonts w:ascii="Times New Roman" w:eastAsia="Calibri" w:hAnsi="Times New Roman" w:cs="Times New Roman"/>
                <w:sz w:val="24"/>
                <w:szCs w:val="24"/>
              </w:rPr>
              <w:t>Харций, И. Р. Новые правила библиографического описания в действии</w:t>
            </w:r>
            <w:proofErr w:type="gramStart"/>
            <w:r w:rsidRPr="00DA10E3">
              <w:rPr>
                <w:rFonts w:ascii="Times New Roman" w:eastAsia="Calibri" w:hAnsi="Times New Roman" w:cs="Times New Roman"/>
                <w:sz w:val="24"/>
                <w:szCs w:val="24"/>
              </w:rPr>
              <w:t xml:space="preserve"> :</w:t>
            </w:r>
            <w:proofErr w:type="gramEnd"/>
            <w:r w:rsidRPr="00DA10E3">
              <w:rPr>
                <w:rFonts w:ascii="Times New Roman" w:eastAsia="Calibri" w:hAnsi="Times New Roman" w:cs="Times New Roman"/>
                <w:sz w:val="24"/>
                <w:szCs w:val="24"/>
              </w:rPr>
              <w:t xml:space="preserve"> [опыт внедрения ГОСТ 7.1-2003 "Библиографическое описание. Общие требования и правила составления"</w:t>
            </w:r>
            <w:proofErr w:type="gramStart"/>
            <w:r w:rsidRPr="00DA10E3">
              <w:rPr>
                <w:rFonts w:ascii="Times New Roman" w:eastAsia="Calibri" w:hAnsi="Times New Roman" w:cs="Times New Roman"/>
                <w:sz w:val="24"/>
                <w:szCs w:val="24"/>
              </w:rPr>
              <w:t xml:space="preserve"> ]</w:t>
            </w:r>
            <w:proofErr w:type="gramEnd"/>
            <w:r w:rsidRPr="00DA10E3">
              <w:rPr>
                <w:rFonts w:ascii="Times New Roman" w:eastAsia="Calibri" w:hAnsi="Times New Roman" w:cs="Times New Roman"/>
                <w:sz w:val="24"/>
                <w:szCs w:val="24"/>
              </w:rPr>
              <w:t xml:space="preserve">/ И. Р. </w:t>
            </w:r>
            <w:proofErr w:type="spellStart"/>
            <w:r w:rsidRPr="00DA10E3">
              <w:rPr>
                <w:rFonts w:ascii="Times New Roman" w:eastAsia="Calibri" w:hAnsi="Times New Roman" w:cs="Times New Roman"/>
                <w:sz w:val="24"/>
                <w:szCs w:val="24"/>
              </w:rPr>
              <w:t>Харций</w:t>
            </w:r>
            <w:proofErr w:type="spellEnd"/>
            <w:r w:rsidRPr="00DA10E3">
              <w:rPr>
                <w:rFonts w:ascii="Times New Roman" w:eastAsia="Calibri" w:hAnsi="Times New Roman" w:cs="Times New Roman"/>
                <w:sz w:val="24"/>
                <w:szCs w:val="24"/>
              </w:rPr>
              <w:t>, Г. П. Васильева// Библиография. - 2005.- № 1. - С. 40-43.</w:t>
            </w:r>
          </w:p>
          <w:p w:rsidR="00157841" w:rsidRPr="00DA10E3" w:rsidRDefault="00157841" w:rsidP="00157841">
            <w:pPr>
              <w:widowControl w:val="0"/>
              <w:overflowPunct w:val="0"/>
              <w:autoSpaceDE w:val="0"/>
              <w:autoSpaceDN w:val="0"/>
              <w:adjustRightInd w:val="0"/>
              <w:jc w:val="both"/>
              <w:rPr>
                <w:rFonts w:ascii="Times New Roman" w:eastAsia="Calibri" w:hAnsi="Times New Roman" w:cs="Times New Roman"/>
                <w:sz w:val="24"/>
                <w:szCs w:val="24"/>
              </w:rPr>
            </w:pPr>
            <w:r>
              <w:rPr>
                <w:rFonts w:ascii="Times New Roman" w:hAnsi="Times New Roman"/>
                <w:sz w:val="24"/>
                <w:szCs w:val="24"/>
              </w:rPr>
              <w:t xml:space="preserve">9. </w:t>
            </w:r>
            <w:r w:rsidRPr="00DA10E3">
              <w:rPr>
                <w:rFonts w:ascii="Times New Roman" w:eastAsia="Calibri" w:hAnsi="Times New Roman" w:cs="Times New Roman"/>
                <w:sz w:val="24"/>
                <w:szCs w:val="24"/>
              </w:rPr>
              <w:t>Шавыркина, Н. А. Межгосударственная стандартизация: состояние и перспективы // Библиотечное дело. XXI век. - 2003.-№ 1.- С. 166-223. - (Прил. к журналу "Библиотековедение").</w:t>
            </w:r>
          </w:p>
          <w:p w:rsidR="00157841" w:rsidRPr="00DA10E3" w:rsidRDefault="00157841" w:rsidP="00157841">
            <w:pPr>
              <w:widowControl w:val="0"/>
              <w:overflowPunct w:val="0"/>
              <w:autoSpaceDE w:val="0"/>
              <w:autoSpaceDN w:val="0"/>
              <w:adjustRightInd w:val="0"/>
              <w:jc w:val="both"/>
              <w:rPr>
                <w:rFonts w:ascii="Times New Roman" w:eastAsia="Calibri" w:hAnsi="Times New Roman" w:cs="Times New Roman"/>
                <w:sz w:val="24"/>
                <w:szCs w:val="24"/>
              </w:rPr>
            </w:pPr>
            <w:r>
              <w:rPr>
                <w:rFonts w:ascii="Times New Roman" w:hAnsi="Times New Roman"/>
                <w:sz w:val="24"/>
                <w:szCs w:val="24"/>
              </w:rPr>
              <w:t xml:space="preserve">10. </w:t>
            </w:r>
            <w:proofErr w:type="spellStart"/>
            <w:r w:rsidRPr="00DA10E3">
              <w:rPr>
                <w:rFonts w:ascii="Times New Roman" w:eastAsia="Calibri" w:hAnsi="Times New Roman" w:cs="Times New Roman"/>
                <w:sz w:val="24"/>
                <w:szCs w:val="24"/>
              </w:rPr>
              <w:t>Шавыркина</w:t>
            </w:r>
            <w:proofErr w:type="spellEnd"/>
            <w:r w:rsidRPr="00DA10E3">
              <w:rPr>
                <w:rFonts w:ascii="Times New Roman" w:eastAsia="Calibri" w:hAnsi="Times New Roman" w:cs="Times New Roman"/>
                <w:sz w:val="24"/>
                <w:szCs w:val="24"/>
              </w:rPr>
              <w:t>, Н. А. Оптимизация системы государственных стандартов. Перечень стандартов системы СИБИД на 01.01.2005 г. // Библиотека. - 2005. - № 2. - С. 56-59.</w:t>
            </w:r>
          </w:p>
          <w:p w:rsidR="00555ADD" w:rsidRPr="00555ADD" w:rsidRDefault="00555ADD" w:rsidP="00555ADD">
            <w:pPr>
              <w:shd w:val="clear" w:color="auto" w:fill="FFFFFF"/>
              <w:ind w:left="720"/>
              <w:jc w:val="both"/>
              <w:rPr>
                <w:rFonts w:ascii="Times New Roman" w:hAnsi="Times New Roman" w:cs="Times New Roman"/>
                <w:b/>
                <w:sz w:val="24"/>
                <w:szCs w:val="24"/>
                <w:lang w:val="kk-KZ"/>
              </w:rPr>
            </w:pPr>
            <w:r w:rsidRPr="00555ADD">
              <w:rPr>
                <w:rFonts w:ascii="Times New Roman" w:hAnsi="Times New Roman" w:cs="Times New Roman"/>
                <w:b/>
                <w:sz w:val="24"/>
                <w:szCs w:val="24"/>
                <w:lang w:val="kk-KZ"/>
              </w:rPr>
              <w:t>Электронды ресурстар:</w:t>
            </w:r>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6" w:history="1">
              <w:r w:rsidR="00555ADD" w:rsidRPr="00555ADD">
                <w:rPr>
                  <w:rStyle w:val="a7"/>
                  <w:rFonts w:ascii="Times New Roman" w:hAnsi="Times New Roman" w:cs="Times New Roman"/>
                  <w:sz w:val="24"/>
                  <w:szCs w:val="24"/>
                  <w:lang w:val="kk-KZ"/>
                </w:rPr>
                <w:t>www.nabrk.kz</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7" w:history="1">
              <w:r w:rsidR="00555ADD" w:rsidRPr="00555ADD">
                <w:rPr>
                  <w:rStyle w:val="a7"/>
                  <w:rFonts w:ascii="Times New Roman" w:hAnsi="Times New Roman" w:cs="Times New Roman"/>
                  <w:sz w:val="24"/>
                  <w:szCs w:val="24"/>
                  <w:lang w:val="en-US"/>
                </w:rPr>
                <w:t>www.kazneb.kz</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8" w:history="1">
              <w:r w:rsidR="00555ADD" w:rsidRPr="00555ADD">
                <w:rPr>
                  <w:rStyle w:val="a7"/>
                  <w:rFonts w:ascii="Times New Roman" w:hAnsi="Times New Roman" w:cs="Times New Roman"/>
                  <w:sz w:val="24"/>
                  <w:szCs w:val="24"/>
                  <w:lang w:val="kk-KZ"/>
                </w:rPr>
                <w:t>http://www.nauka.kz</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9" w:history="1">
              <w:r w:rsidR="00555ADD" w:rsidRPr="00555ADD">
                <w:rPr>
                  <w:rStyle w:val="a7"/>
                  <w:rFonts w:ascii="Times New Roman" w:hAnsi="Times New Roman" w:cs="Times New Roman"/>
                  <w:sz w:val="24"/>
                  <w:szCs w:val="24"/>
                  <w:lang w:val="en-US"/>
                </w:rPr>
                <w:t>www.rsl.ru</w:t>
              </w:r>
            </w:hyperlink>
          </w:p>
          <w:p w:rsidR="00555ADD" w:rsidRPr="00555ADD" w:rsidRDefault="005A5A67" w:rsidP="00555ADD">
            <w:pPr>
              <w:numPr>
                <w:ilvl w:val="0"/>
                <w:numId w:val="15"/>
              </w:numPr>
              <w:contextualSpacing/>
              <w:rPr>
                <w:rFonts w:ascii="Times New Roman" w:hAnsi="Times New Roman" w:cs="Times New Roman"/>
                <w:sz w:val="24"/>
                <w:szCs w:val="24"/>
                <w:lang w:val="kk-KZ"/>
              </w:rPr>
            </w:pPr>
            <w:hyperlink r:id="rId10" w:history="1">
              <w:r w:rsidR="00555ADD" w:rsidRPr="00555ADD">
                <w:rPr>
                  <w:rStyle w:val="a7"/>
                  <w:rFonts w:ascii="Times New Roman" w:hAnsi="Times New Roman" w:cs="Times New Roman"/>
                  <w:sz w:val="24"/>
                  <w:szCs w:val="24"/>
                  <w:lang w:val="kk-KZ"/>
                </w:rPr>
                <w:t>www.allib.org</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11" w:history="1">
              <w:r w:rsidR="00555ADD" w:rsidRPr="00555ADD">
                <w:rPr>
                  <w:rStyle w:val="a7"/>
                  <w:rFonts w:ascii="Times New Roman" w:hAnsi="Times New Roman" w:cs="Times New Roman"/>
                  <w:sz w:val="24"/>
                  <w:szCs w:val="24"/>
                  <w:lang w:val="en-US"/>
                </w:rPr>
                <w:t>http://ifla.org/</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12" w:history="1">
              <w:r w:rsidR="00555ADD" w:rsidRPr="00555ADD">
                <w:rPr>
                  <w:rStyle w:val="a7"/>
                  <w:rFonts w:ascii="Times New Roman" w:hAnsi="Times New Roman" w:cs="Times New Roman"/>
                  <w:sz w:val="24"/>
                  <w:szCs w:val="24"/>
                  <w:lang w:val="en-US"/>
                </w:rPr>
                <w:t>http://www.bibliograf.ru/</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13" w:history="1">
              <w:r w:rsidR="00555ADD" w:rsidRPr="00555ADD">
                <w:rPr>
                  <w:rStyle w:val="a7"/>
                  <w:rFonts w:ascii="Times New Roman" w:hAnsi="Times New Roman" w:cs="Times New Roman"/>
                  <w:sz w:val="24"/>
                  <w:szCs w:val="24"/>
                </w:rPr>
                <w:t>http://nilc.ru</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14" w:history="1">
              <w:r w:rsidR="00555ADD" w:rsidRPr="00555ADD">
                <w:rPr>
                  <w:rStyle w:val="a7"/>
                  <w:rFonts w:ascii="Times New Roman" w:hAnsi="Times New Roman" w:cs="Times New Roman"/>
                  <w:sz w:val="24"/>
                  <w:szCs w:val="24"/>
                  <w:lang w:val="en-US"/>
                </w:rPr>
                <w:t>http://www.gpntb.ru/win/ntb</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15" w:history="1">
              <w:r w:rsidR="00555ADD" w:rsidRPr="00555ADD">
                <w:rPr>
                  <w:rStyle w:val="a7"/>
                  <w:rFonts w:ascii="Times New Roman" w:hAnsi="Times New Roman" w:cs="Times New Roman"/>
                  <w:sz w:val="24"/>
                  <w:szCs w:val="24"/>
                  <w:lang w:val="en-US"/>
                </w:rPr>
                <w:t>http://www.library.ru/</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16" w:history="1">
              <w:r w:rsidR="00555ADD" w:rsidRPr="00555ADD">
                <w:rPr>
                  <w:rStyle w:val="a7"/>
                  <w:rFonts w:ascii="Times New Roman" w:hAnsi="Times New Roman" w:cs="Times New Roman"/>
                  <w:sz w:val="24"/>
                  <w:szCs w:val="24"/>
                  <w:lang w:val="en-US"/>
                </w:rPr>
                <w:t>http://www.lib-journal.ru</w:t>
              </w:r>
            </w:hyperlink>
          </w:p>
          <w:p w:rsidR="00555ADD" w:rsidRPr="00555ADD" w:rsidRDefault="005A5A67" w:rsidP="00555ADD">
            <w:pPr>
              <w:numPr>
                <w:ilvl w:val="0"/>
                <w:numId w:val="15"/>
              </w:numPr>
              <w:contextualSpacing/>
              <w:jc w:val="both"/>
              <w:rPr>
                <w:rStyle w:val="c1"/>
                <w:rFonts w:ascii="Times New Roman" w:hAnsi="Times New Roman" w:cs="Times New Roman"/>
                <w:sz w:val="24"/>
                <w:szCs w:val="24"/>
                <w:lang w:val="kk-KZ"/>
              </w:rPr>
            </w:pPr>
            <w:hyperlink r:id="rId17" w:history="1">
              <w:r w:rsidR="00555ADD" w:rsidRPr="00555ADD">
                <w:rPr>
                  <w:rStyle w:val="a7"/>
                  <w:rFonts w:ascii="Times New Roman" w:hAnsi="Times New Roman" w:cs="Times New Roman"/>
                  <w:sz w:val="24"/>
                  <w:szCs w:val="24"/>
                </w:rPr>
                <w:t>http://www.vadimstepanov.ru/</w:t>
              </w:r>
            </w:hyperlink>
          </w:p>
          <w:p w:rsidR="00555ADD" w:rsidRPr="00555ADD" w:rsidRDefault="005A5A67" w:rsidP="00555ADD">
            <w:pPr>
              <w:numPr>
                <w:ilvl w:val="0"/>
                <w:numId w:val="15"/>
              </w:numPr>
              <w:spacing w:after="200"/>
              <w:contextualSpacing/>
              <w:jc w:val="both"/>
              <w:rPr>
                <w:rStyle w:val="c1"/>
                <w:rFonts w:ascii="Times New Roman" w:hAnsi="Times New Roman" w:cs="Times New Roman"/>
                <w:sz w:val="24"/>
                <w:szCs w:val="24"/>
                <w:lang w:val="kk-KZ"/>
              </w:rPr>
            </w:pPr>
            <w:hyperlink r:id="rId18" w:history="1">
              <w:r w:rsidR="00555ADD" w:rsidRPr="00555ADD">
                <w:rPr>
                  <w:rStyle w:val="a7"/>
                  <w:rFonts w:ascii="Times New Roman" w:hAnsi="Times New Roman" w:cs="Times New Roman"/>
                  <w:sz w:val="24"/>
                  <w:szCs w:val="24"/>
                </w:rPr>
                <w:t>http://www.rba.ru/</w:t>
              </w:r>
            </w:hyperlink>
          </w:p>
          <w:p w:rsidR="00555ADD" w:rsidRPr="00555ADD" w:rsidRDefault="005A5A67" w:rsidP="00555ADD">
            <w:pPr>
              <w:numPr>
                <w:ilvl w:val="0"/>
                <w:numId w:val="15"/>
              </w:numPr>
              <w:spacing w:after="200"/>
              <w:contextualSpacing/>
              <w:jc w:val="both"/>
              <w:rPr>
                <w:rStyle w:val="c1"/>
                <w:rFonts w:ascii="Times New Roman" w:hAnsi="Times New Roman" w:cs="Times New Roman"/>
                <w:sz w:val="24"/>
                <w:szCs w:val="24"/>
                <w:lang w:val="kk-KZ"/>
              </w:rPr>
            </w:pPr>
            <w:hyperlink r:id="rId19" w:history="1">
              <w:r w:rsidR="00555ADD" w:rsidRPr="00555ADD">
                <w:rPr>
                  <w:rStyle w:val="a7"/>
                  <w:rFonts w:ascii="Times New Roman" w:hAnsi="Times New Roman" w:cs="Times New Roman"/>
                  <w:sz w:val="24"/>
                  <w:szCs w:val="24"/>
                </w:rPr>
                <w:t>http://www.nilc.ru/</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20" w:history="1">
              <w:r w:rsidR="00555ADD" w:rsidRPr="00555ADD">
                <w:rPr>
                  <w:rStyle w:val="a7"/>
                  <w:rFonts w:ascii="Times New Roman" w:hAnsi="Times New Roman" w:cs="Times New Roman"/>
                  <w:sz w:val="24"/>
                  <w:szCs w:val="24"/>
                  <w:lang w:val="kk-KZ"/>
                </w:rPr>
                <w:t>www.reed-elsevier.com</w:t>
              </w:r>
            </w:hyperlink>
          </w:p>
          <w:p w:rsidR="00555ADD" w:rsidRPr="00555ADD" w:rsidRDefault="005A5A67" w:rsidP="00555ADD">
            <w:pPr>
              <w:numPr>
                <w:ilvl w:val="0"/>
                <w:numId w:val="15"/>
              </w:numPr>
              <w:spacing w:after="200"/>
              <w:contextualSpacing/>
              <w:rPr>
                <w:rFonts w:ascii="Times New Roman" w:hAnsi="Times New Roman" w:cs="Times New Roman"/>
                <w:sz w:val="24"/>
                <w:szCs w:val="24"/>
                <w:lang w:val="en-US"/>
              </w:rPr>
            </w:pPr>
            <w:hyperlink r:id="rId21" w:history="1">
              <w:r w:rsidR="00555ADD" w:rsidRPr="00555ADD">
                <w:rPr>
                  <w:rStyle w:val="a7"/>
                  <w:rFonts w:ascii="Times New Roman" w:hAnsi="Times New Roman" w:cs="Times New Roman"/>
                  <w:sz w:val="24"/>
                  <w:szCs w:val="24"/>
                  <w:lang w:val="kk-KZ"/>
                </w:rPr>
                <w:t>www.viniti.ru</w:t>
              </w:r>
            </w:hyperlink>
          </w:p>
          <w:p w:rsidR="007C507A" w:rsidRPr="00AD6EFF" w:rsidRDefault="005A5A67" w:rsidP="00555ADD">
            <w:pPr>
              <w:numPr>
                <w:ilvl w:val="0"/>
                <w:numId w:val="15"/>
              </w:numPr>
              <w:spacing w:after="200"/>
              <w:contextualSpacing/>
              <w:rPr>
                <w:rFonts w:ascii="Times New Roman" w:hAnsi="Times New Roman" w:cs="Times New Roman"/>
                <w:lang w:val="kk-KZ"/>
              </w:rPr>
            </w:pPr>
            <w:hyperlink r:id="rId22" w:history="1">
              <w:r w:rsidR="00555ADD" w:rsidRPr="00555ADD">
                <w:rPr>
                  <w:rStyle w:val="a7"/>
                  <w:rFonts w:ascii="Times New Roman" w:hAnsi="Times New Roman" w:cs="Times New Roman"/>
                  <w:sz w:val="24"/>
                  <w:szCs w:val="24"/>
                  <w:lang w:val="kk-KZ"/>
                </w:rPr>
                <w:t>www.nlrk.kz</w:t>
              </w:r>
            </w:hyperlink>
          </w:p>
        </w:tc>
      </w:tr>
      <w:tr w:rsidR="007C507A" w:rsidRPr="00E63A0D" w:rsidTr="00D22C05">
        <w:tc>
          <w:tcPr>
            <w:tcW w:w="1951" w:type="dxa"/>
            <w:gridSpan w:val="2"/>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8139" w:type="dxa"/>
            <w:gridSpan w:val="12"/>
          </w:tcPr>
          <w:p w:rsidR="00D70E23" w:rsidRPr="001E1ED9" w:rsidRDefault="00D70E23" w:rsidP="00D70E23">
            <w:pPr>
              <w:rPr>
                <w:lang w:val="kk-KZ"/>
              </w:rPr>
            </w:pPr>
            <w:r>
              <w:rPr>
                <w:rFonts w:ascii="Times New Roman" w:hAnsi="Times New Roman" w:cs="Times New Roman"/>
                <w:color w:val="000000" w:themeColor="text1"/>
                <w:sz w:val="24"/>
                <w:szCs w:val="24"/>
                <w:lang w:val="kk-KZ"/>
              </w:rPr>
              <w:t>Мәрелік емтихан : емтихан сессиясының кезеңінде</w:t>
            </w:r>
          </w:p>
          <w:p w:rsidR="00D70E23" w:rsidRDefault="00D70E23" w:rsidP="00D70E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Білімді бағалау критерийлері, % баллдар</w:t>
            </w:r>
          </w:p>
          <w:p w:rsidR="00D70E23" w:rsidRDefault="00D70E23" w:rsidP="00D70E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Семинар сабақтары            60</w:t>
            </w:r>
          </w:p>
          <w:p w:rsidR="00D70E23" w:rsidRDefault="00D70E23" w:rsidP="00D70E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Өздік жұмыстар (СӨЖ)     40</w:t>
            </w:r>
          </w:p>
          <w:p w:rsidR="007C507A" w:rsidRPr="00E63A0D" w:rsidRDefault="00D70E23" w:rsidP="00D70E23">
            <w:pPr>
              <w:pStyle w:val="a4"/>
              <w:tabs>
                <w:tab w:val="left" w:pos="426"/>
              </w:tabs>
              <w:autoSpaceDE w:val="0"/>
              <w:autoSpaceDN w:val="0"/>
              <w:adjustRightInd w:val="0"/>
              <w:ind w:left="0"/>
              <w:jc w:val="both"/>
              <w:rPr>
                <w:rFonts w:ascii="Times New Roman" w:hAnsi="Times New Roman" w:cs="Times New Roman"/>
              </w:rPr>
            </w:pPr>
            <w:r>
              <w:rPr>
                <w:rFonts w:ascii="Times New Roman" w:hAnsi="Times New Roman" w:cs="Times New Roman"/>
                <w:color w:val="000000" w:themeColor="text1"/>
                <w:sz w:val="24"/>
                <w:szCs w:val="24"/>
                <w:lang w:val="kk-KZ"/>
              </w:rPr>
              <w:t>Мәрелік емтихан                 100</w:t>
            </w:r>
          </w:p>
        </w:tc>
      </w:tr>
      <w:tr w:rsidR="007C507A" w:rsidRPr="00157841" w:rsidTr="00D22C05">
        <w:tc>
          <w:tcPr>
            <w:tcW w:w="1951" w:type="dxa"/>
            <w:gridSpan w:val="2"/>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8139" w:type="dxa"/>
            <w:gridSpan w:val="12"/>
          </w:tcPr>
          <w:p w:rsidR="007C507A" w:rsidRPr="00AD6EFF" w:rsidRDefault="00725397" w:rsidP="00725397">
            <w:pPr>
              <w:jc w:val="both"/>
              <w:rPr>
                <w:rFonts w:ascii="Times New Roman" w:hAnsi="Times New Roman" w:cs="Times New Roman"/>
                <w:lang w:val="kk-KZ"/>
              </w:rPr>
            </w:pPr>
            <w:r>
              <w:rPr>
                <w:rFonts w:ascii="Times New Roman" w:hAnsi="Times New Roman" w:cs="Times New Roman"/>
                <w:lang w:val="kk-KZ"/>
              </w:rPr>
              <w:t>Курсты оқытудың қорытындысында студент қазіргі кітапхана жұмысын ұйымдастыруға қажетті стандарттар дағды мен біліктілікпен білім көлемін меңгерулері қажет.</w:t>
            </w:r>
          </w:p>
        </w:tc>
      </w:tr>
      <w:tr w:rsidR="007C507A" w:rsidRPr="00E63A0D" w:rsidTr="00D22C05">
        <w:trPr>
          <w:trHeight w:val="258"/>
        </w:trPr>
        <w:tc>
          <w:tcPr>
            <w:tcW w:w="1951" w:type="dxa"/>
            <w:gridSpan w:val="2"/>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488" w:type="dxa"/>
            <w:gridSpan w:val="6"/>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9" w:type="dxa"/>
            <w:gridSpan w:val="4"/>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D70E23" w:rsidRPr="00157841" w:rsidTr="00D22C05">
        <w:trPr>
          <w:trHeight w:val="576"/>
        </w:trPr>
        <w:tc>
          <w:tcPr>
            <w:tcW w:w="1951" w:type="dxa"/>
            <w:gridSpan w:val="2"/>
            <w:vMerge/>
          </w:tcPr>
          <w:p w:rsidR="00D70E23" w:rsidRPr="00E63A0D" w:rsidRDefault="00D70E23"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488" w:type="dxa"/>
            <w:gridSpan w:val="6"/>
          </w:tcPr>
          <w:p w:rsidR="00D70E23" w:rsidRDefault="00D70E23" w:rsidP="00D70E23">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0E23" w:rsidRDefault="00D70E23" w:rsidP="00D70E23">
            <w:pPr>
              <w:tabs>
                <w:tab w:val="left" w:pos="426"/>
              </w:tabs>
              <w:autoSpaceDE w:val="0"/>
              <w:autoSpaceDN w:val="0"/>
              <w:adjustRightInd w:val="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офис-сағаттарында таба аласыз</w:t>
            </w:r>
          </w:p>
        </w:tc>
        <w:tc>
          <w:tcPr>
            <w:tcW w:w="992" w:type="dxa"/>
            <w:gridSpan w:val="2"/>
          </w:tcPr>
          <w:p w:rsidR="00D70E23" w:rsidRDefault="00D70E23" w:rsidP="003117D5">
            <w:pPr>
              <w:tabs>
                <w:tab w:val="left" w:pos="426"/>
              </w:tabs>
              <w:autoSpaceDE w:val="0"/>
              <w:autoSpaceDN w:val="0"/>
              <w:adjustRightInd w:val="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40</w:t>
            </w:r>
          </w:p>
        </w:tc>
        <w:tc>
          <w:tcPr>
            <w:tcW w:w="2659" w:type="dxa"/>
            <w:gridSpan w:val="4"/>
          </w:tcPr>
          <w:p w:rsidR="00D70E23" w:rsidRDefault="00D70E23" w:rsidP="00D70E23">
            <w:pPr>
              <w:tabs>
                <w:tab w:val="left" w:pos="426"/>
              </w:tabs>
              <w:autoSpaceDE w:val="0"/>
              <w:autoSpaceDN w:val="0"/>
              <w:adjustRightInd w:val="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w:t>
            </w:r>
            <w:r>
              <w:rPr>
                <w:rFonts w:ascii="Times New Roman" w:hAnsi="Times New Roman" w:cs="Times New Roman"/>
                <w:color w:val="000000" w:themeColor="text1"/>
                <w:sz w:val="24"/>
                <w:szCs w:val="24"/>
                <w:lang w:val="kk-KZ"/>
              </w:rPr>
              <w:lastRenderedPageBreak/>
              <w:t>келесі</w:t>
            </w:r>
          </w:p>
        </w:tc>
      </w:tr>
      <w:tr w:rsidR="00D70E23" w:rsidRPr="00157841" w:rsidTr="00D22C05">
        <w:tc>
          <w:tcPr>
            <w:tcW w:w="1951" w:type="dxa"/>
            <w:gridSpan w:val="2"/>
            <w:vMerge/>
          </w:tcPr>
          <w:p w:rsidR="00D70E23" w:rsidRPr="00D70E23" w:rsidRDefault="00D70E23"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8139" w:type="dxa"/>
            <w:gridSpan w:val="12"/>
          </w:tcPr>
          <w:p w:rsidR="00D70E23" w:rsidRPr="00D70E23" w:rsidRDefault="00D70E23" w:rsidP="00F80D49">
            <w:pPr>
              <w:tabs>
                <w:tab w:val="left" w:pos="426"/>
              </w:tabs>
              <w:autoSpaceDE w:val="0"/>
              <w:autoSpaceDN w:val="0"/>
              <w:adjustRightInd w:val="0"/>
              <w:jc w:val="both"/>
              <w:rPr>
                <w:rFonts w:ascii="Times New Roman" w:hAnsi="Times New Roman" w:cs="Times New Roman"/>
                <w:lang w:val="kk-KZ"/>
              </w:rPr>
            </w:pPr>
          </w:p>
        </w:tc>
      </w:tr>
      <w:tr w:rsidR="00D70E23" w:rsidRPr="00157841" w:rsidTr="00D22C05">
        <w:tc>
          <w:tcPr>
            <w:tcW w:w="1951" w:type="dxa"/>
            <w:gridSpan w:val="2"/>
          </w:tcPr>
          <w:p w:rsidR="00D70E23" w:rsidRPr="00606189" w:rsidRDefault="00D70E23"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8139" w:type="dxa"/>
            <w:gridSpan w:val="12"/>
          </w:tcPr>
          <w:p w:rsidR="00D70E23" w:rsidRDefault="00D70E23" w:rsidP="00D70E23">
            <w:pPr>
              <w:pStyle w:val="21"/>
              <w:spacing w:after="0" w:line="240" w:lineRule="auto"/>
              <w:ind w:firstLine="426"/>
              <w:jc w:val="both"/>
              <w:rPr>
                <w:color w:val="000000" w:themeColor="text1"/>
                <w:sz w:val="24"/>
                <w:szCs w:val="24"/>
                <w:lang w:val="kk-KZ" w:eastAsia="en-US"/>
              </w:rPr>
            </w:pPr>
            <w:r>
              <w:rPr>
                <w:color w:val="000000" w:themeColor="text1"/>
                <w:sz w:val="24"/>
                <w:szCs w:val="24"/>
                <w:lang w:val="kk-KZ" w:eastAsia="en-US"/>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70E23" w:rsidRDefault="00D70E23" w:rsidP="00D70E23">
            <w:pPr>
              <w:pStyle w:val="21"/>
              <w:spacing w:after="0" w:line="240" w:lineRule="auto"/>
              <w:ind w:firstLine="426"/>
              <w:jc w:val="both"/>
              <w:rPr>
                <w:color w:val="000000" w:themeColor="text1"/>
                <w:sz w:val="24"/>
                <w:szCs w:val="24"/>
                <w:lang w:val="kk-KZ" w:eastAsia="en-US"/>
              </w:rPr>
            </w:pPr>
            <w:r>
              <w:rPr>
                <w:color w:val="000000" w:themeColor="text1"/>
                <w:sz w:val="24"/>
                <w:szCs w:val="24"/>
                <w:lang w:val="kk-KZ" w:eastAsia="en-US"/>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0E23" w:rsidRDefault="00D70E23" w:rsidP="00D70E23">
            <w:pPr>
              <w:pStyle w:val="21"/>
              <w:spacing w:after="0" w:line="240" w:lineRule="auto"/>
              <w:ind w:firstLine="426"/>
              <w:jc w:val="both"/>
              <w:rPr>
                <w:color w:val="000000" w:themeColor="text1"/>
                <w:sz w:val="24"/>
                <w:szCs w:val="24"/>
                <w:lang w:val="kk-KZ" w:eastAsia="en-US"/>
              </w:rPr>
            </w:pPr>
            <w:r>
              <w:rPr>
                <w:color w:val="000000" w:themeColor="text1"/>
                <w:sz w:val="24"/>
                <w:szCs w:val="24"/>
                <w:lang w:val="kk-KZ" w:eastAsia="en-US"/>
              </w:rPr>
              <w:t xml:space="preserve">Бағалау кезінде студенттердің сабақтағы белсенділігі мен сабаққа қатысуы ескеріледі.  </w:t>
            </w:r>
          </w:p>
          <w:p w:rsidR="00D70E23" w:rsidRDefault="00D70E23" w:rsidP="00D70E23">
            <w:pPr>
              <w:ind w:firstLine="42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0E23" w:rsidRDefault="00D70E23" w:rsidP="00D70E23">
            <w:pPr>
              <w:ind w:firstLine="42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D70E23" w:rsidRPr="00D70E23" w:rsidRDefault="00D70E23"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D70E23" w:rsidRPr="00E63A0D" w:rsidTr="00D22C05">
        <w:tc>
          <w:tcPr>
            <w:tcW w:w="10090" w:type="dxa"/>
            <w:gridSpan w:val="14"/>
          </w:tcPr>
          <w:p w:rsidR="00D70E23" w:rsidRPr="00606189" w:rsidRDefault="00D70E23" w:rsidP="00D70E23">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r w:rsidR="00D70E23" w:rsidRPr="00E63A0D" w:rsidTr="00D22C05">
        <w:tc>
          <w:tcPr>
            <w:tcW w:w="1101" w:type="dxa"/>
          </w:tcPr>
          <w:p w:rsidR="00D70E23" w:rsidRPr="007C507A" w:rsidRDefault="00D70E2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Апта </w:t>
            </w:r>
          </w:p>
        </w:tc>
        <w:tc>
          <w:tcPr>
            <w:tcW w:w="4913" w:type="dxa"/>
            <w:gridSpan w:val="5"/>
          </w:tcPr>
          <w:p w:rsidR="00D70E23" w:rsidRPr="007C507A" w:rsidRDefault="00D70E2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Тақырыптың атауы </w:t>
            </w:r>
          </w:p>
        </w:tc>
        <w:tc>
          <w:tcPr>
            <w:tcW w:w="1843" w:type="dxa"/>
            <w:gridSpan w:val="6"/>
          </w:tcPr>
          <w:p w:rsidR="00D70E23" w:rsidRPr="007C507A" w:rsidRDefault="00D70E2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Сағат саны </w:t>
            </w:r>
          </w:p>
        </w:tc>
        <w:tc>
          <w:tcPr>
            <w:tcW w:w="2233" w:type="dxa"/>
            <w:gridSpan w:val="2"/>
          </w:tcPr>
          <w:p w:rsidR="00D70E23" w:rsidRPr="00E63A0D" w:rsidRDefault="00D70E23" w:rsidP="007C507A">
            <w:pPr>
              <w:jc w:val="center"/>
              <w:rPr>
                <w:rFonts w:ascii="Times New Roman" w:eastAsia="Times New Roman" w:hAnsi="Times New Roman" w:cs="Times New Roman"/>
                <w:b/>
                <w:lang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 xml:space="preserve">ды </w:t>
            </w:r>
            <w:r w:rsidRPr="00E63A0D">
              <w:rPr>
                <w:rFonts w:ascii="Times New Roman" w:eastAsia="Times New Roman" w:hAnsi="Times New Roman" w:cs="Times New Roman"/>
                <w:b/>
                <w:lang w:eastAsia="ru-RU"/>
              </w:rPr>
              <w:t>балл</w:t>
            </w:r>
          </w:p>
        </w:tc>
      </w:tr>
      <w:tr w:rsidR="00062D65" w:rsidRPr="000F5AB3" w:rsidTr="00D22C05">
        <w:tc>
          <w:tcPr>
            <w:tcW w:w="1101" w:type="dxa"/>
            <w:vMerge w:val="restart"/>
          </w:tcPr>
          <w:p w:rsidR="00062D65" w:rsidRPr="00E63A0D" w:rsidRDefault="00062D65" w:rsidP="00F80D49">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4913" w:type="dxa"/>
            <w:gridSpan w:val="5"/>
          </w:tcPr>
          <w:p w:rsidR="00157841" w:rsidRPr="00DA10E3" w:rsidRDefault="00062D65" w:rsidP="00157841">
            <w:pPr>
              <w:jc w:val="both"/>
              <w:rPr>
                <w:rFonts w:ascii="Times New Roman" w:eastAsia="Calibri" w:hAnsi="Times New Roman" w:cs="Times New Roman"/>
                <w:sz w:val="24"/>
                <w:szCs w:val="24"/>
                <w:lang w:val="kk-KZ"/>
              </w:rPr>
            </w:pPr>
            <w:r w:rsidRPr="003F1DDA">
              <w:rPr>
                <w:rFonts w:ascii="Times New Roman" w:eastAsia="Times New Roman" w:hAnsi="Times New Roman" w:cs="Times New Roman"/>
                <w:b/>
                <w:sz w:val="24"/>
                <w:szCs w:val="24"/>
                <w:lang w:eastAsia="ru-RU"/>
              </w:rPr>
              <w:t>Лекция 1</w:t>
            </w:r>
            <w:r w:rsidRPr="003F1DDA">
              <w:rPr>
                <w:rFonts w:ascii="Times New Roman" w:hAnsi="Times New Roman"/>
                <w:sz w:val="24"/>
                <w:szCs w:val="24"/>
                <w:lang w:val="kk-KZ"/>
              </w:rPr>
              <w:t xml:space="preserve"> </w:t>
            </w:r>
            <w:r w:rsidR="00157841" w:rsidRPr="00DA10E3">
              <w:rPr>
                <w:rFonts w:ascii="Times New Roman" w:eastAsia="Calibri" w:hAnsi="Times New Roman" w:cs="Times New Roman"/>
                <w:sz w:val="24"/>
                <w:szCs w:val="24"/>
                <w:lang w:val="kk-KZ"/>
              </w:rPr>
              <w:t>«Ақпарат, кітапхана ж</w:t>
            </w:r>
            <w:r w:rsidR="004B4FA0">
              <w:rPr>
                <w:rFonts w:ascii="Times New Roman" w:eastAsia="Calibri" w:hAnsi="Times New Roman" w:cs="Times New Roman"/>
                <w:sz w:val="24"/>
                <w:szCs w:val="24"/>
                <w:lang w:val="kk-KZ"/>
              </w:rPr>
              <w:t>ә</w:t>
            </w:r>
            <w:r w:rsidR="00157841" w:rsidRPr="00DA10E3">
              <w:rPr>
                <w:rFonts w:ascii="Times New Roman" w:eastAsia="Calibri" w:hAnsi="Times New Roman" w:cs="Times New Roman"/>
                <w:sz w:val="24"/>
                <w:szCs w:val="24"/>
                <w:lang w:val="kk-KZ"/>
              </w:rPr>
              <w:t xml:space="preserve">не баспа ісі бойынша стандарттар жүйесі» (СИБИД) негізгі құрылымы. </w:t>
            </w:r>
          </w:p>
          <w:p w:rsidR="00062D65" w:rsidRPr="003F1DDA" w:rsidRDefault="00157841" w:rsidP="00157841">
            <w:pPr>
              <w:rPr>
                <w:rFonts w:ascii="Times New Roman" w:eastAsia="Times New Roman" w:hAnsi="Times New Roman" w:cs="Times New Roman"/>
                <w:b/>
                <w:sz w:val="24"/>
                <w:szCs w:val="24"/>
                <w:lang w:val="kk-KZ" w:eastAsia="ru-RU"/>
              </w:rPr>
            </w:pPr>
            <w:r w:rsidRPr="00DA10E3">
              <w:rPr>
                <w:rFonts w:ascii="Times New Roman" w:eastAsia="Calibri" w:hAnsi="Times New Roman" w:cs="Times New Roman"/>
                <w:sz w:val="24"/>
                <w:szCs w:val="24"/>
                <w:lang w:val="kk-KZ"/>
              </w:rPr>
              <w:t>Ақпарат кітапхана және баспа ісі бойынша стандарттар</w:t>
            </w:r>
            <w:r w:rsidRPr="00555ADD">
              <w:rPr>
                <w:rFonts w:ascii="Times New Roman" w:hAnsi="Times New Roman" w:cs="Times New Roman"/>
                <w:lang w:val="kk-KZ"/>
              </w:rPr>
              <w:t xml:space="preserve"> </w:t>
            </w:r>
          </w:p>
        </w:tc>
        <w:tc>
          <w:tcPr>
            <w:tcW w:w="1843" w:type="dxa"/>
            <w:gridSpan w:val="6"/>
          </w:tcPr>
          <w:p w:rsidR="00062D65" w:rsidRDefault="009717E2"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p w:rsidR="009717E2" w:rsidRPr="00D629F8" w:rsidRDefault="009717E2" w:rsidP="00234B86">
            <w:pPr>
              <w:jc w:val="center"/>
              <w:rPr>
                <w:rFonts w:ascii="Times New Roman" w:hAnsi="Times New Roman" w:cs="Times New Roman"/>
                <w:b/>
                <w:color w:val="000000" w:themeColor="text1"/>
                <w:sz w:val="24"/>
                <w:szCs w:val="24"/>
                <w:lang w:val="kk-KZ"/>
              </w:rPr>
            </w:pPr>
          </w:p>
        </w:tc>
        <w:tc>
          <w:tcPr>
            <w:tcW w:w="2233" w:type="dxa"/>
            <w:gridSpan w:val="2"/>
          </w:tcPr>
          <w:p w:rsidR="00062D65" w:rsidRPr="00A91554" w:rsidRDefault="00A91554"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E63A0D" w:rsidTr="00D22C05">
        <w:tc>
          <w:tcPr>
            <w:tcW w:w="1101" w:type="dxa"/>
            <w:vMerge/>
          </w:tcPr>
          <w:p w:rsidR="00062D65" w:rsidRPr="00E63A0D" w:rsidRDefault="00062D65" w:rsidP="00F80D49">
            <w:pPr>
              <w:jc w:val="center"/>
              <w:rPr>
                <w:rFonts w:ascii="Times New Roman" w:eastAsia="Times New Roman" w:hAnsi="Times New Roman" w:cs="Times New Roman"/>
                <w:b/>
                <w:lang w:eastAsia="ru-RU"/>
              </w:rPr>
            </w:pPr>
          </w:p>
        </w:tc>
        <w:tc>
          <w:tcPr>
            <w:tcW w:w="4913" w:type="dxa"/>
            <w:gridSpan w:val="5"/>
          </w:tcPr>
          <w:p w:rsidR="00062D65" w:rsidRPr="003F1DDA" w:rsidRDefault="00062D65" w:rsidP="00157841">
            <w:pPr>
              <w:rPr>
                <w:rFonts w:ascii="Times New Roman" w:eastAsia="Times New Roman" w:hAnsi="Times New Roman" w:cs="Times New Roman"/>
                <w:b/>
                <w:sz w:val="24"/>
                <w:szCs w:val="24"/>
                <w:lang w:val="kk-KZ" w:eastAsia="ru-RU"/>
              </w:rPr>
            </w:pPr>
            <w:r w:rsidRPr="003F1DDA">
              <w:rPr>
                <w:rFonts w:ascii="Times New Roman" w:eastAsia="Times New Roman" w:hAnsi="Times New Roman" w:cs="Times New Roman"/>
                <w:b/>
                <w:sz w:val="24"/>
                <w:szCs w:val="24"/>
                <w:lang w:eastAsia="ru-RU"/>
              </w:rPr>
              <w:t>Семинар</w:t>
            </w:r>
            <w:proofErr w:type="gramStart"/>
            <w:r w:rsidRPr="003F1DDA">
              <w:rPr>
                <w:rFonts w:ascii="Times New Roman" w:eastAsia="Times New Roman" w:hAnsi="Times New Roman" w:cs="Times New Roman"/>
                <w:b/>
                <w:sz w:val="24"/>
                <w:szCs w:val="24"/>
                <w:lang w:eastAsia="ru-RU"/>
              </w:rPr>
              <w:t>1</w:t>
            </w:r>
            <w:proofErr w:type="gramEnd"/>
            <w:r>
              <w:rPr>
                <w:rFonts w:ascii="Times New Roman" w:eastAsia="Times New Roman" w:hAnsi="Times New Roman" w:cs="Times New Roman"/>
                <w:b/>
                <w:sz w:val="24"/>
                <w:szCs w:val="24"/>
                <w:lang w:val="kk-KZ" w:eastAsia="ru-RU"/>
              </w:rPr>
              <w:t>.</w:t>
            </w:r>
            <w:r w:rsidRPr="003F1DDA">
              <w:rPr>
                <w:rFonts w:ascii="Times New Roman" w:hAnsi="Times New Roman"/>
                <w:sz w:val="24"/>
                <w:szCs w:val="24"/>
                <w:lang w:val="kk-KZ"/>
              </w:rPr>
              <w:t xml:space="preserve"> </w:t>
            </w:r>
            <w:r w:rsidR="00EB2E9A" w:rsidRPr="00DA10E3">
              <w:rPr>
                <w:rFonts w:ascii="Times New Roman" w:eastAsia="Calibri" w:hAnsi="Times New Roman" w:cs="Times New Roman"/>
                <w:sz w:val="24"/>
                <w:szCs w:val="24"/>
                <w:lang w:val="kk-KZ"/>
              </w:rPr>
              <w:t>Сертификациялау саласын мемлекет басқару</w:t>
            </w:r>
          </w:p>
        </w:tc>
        <w:tc>
          <w:tcPr>
            <w:tcW w:w="1843" w:type="dxa"/>
            <w:gridSpan w:val="6"/>
            <w:tcBorders>
              <w:bottom w:val="single" w:sz="4" w:space="0" w:color="auto"/>
            </w:tcBorders>
          </w:tcPr>
          <w:p w:rsidR="00062D65" w:rsidRPr="009717E2" w:rsidRDefault="009717E2" w:rsidP="00234B8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2233" w:type="dxa"/>
            <w:gridSpan w:val="2"/>
            <w:tcBorders>
              <w:bottom w:val="single" w:sz="4" w:space="0" w:color="auto"/>
            </w:tcBorders>
          </w:tcPr>
          <w:p w:rsidR="00062D65" w:rsidRPr="00062D65" w:rsidRDefault="00062D65"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8</w:t>
            </w:r>
          </w:p>
        </w:tc>
      </w:tr>
      <w:tr w:rsidR="00062D65" w:rsidRPr="00E63A0D" w:rsidTr="00D22C05">
        <w:trPr>
          <w:trHeight w:val="589"/>
        </w:trPr>
        <w:tc>
          <w:tcPr>
            <w:tcW w:w="1101" w:type="dxa"/>
            <w:vMerge w:val="restart"/>
          </w:tcPr>
          <w:p w:rsidR="00062D65" w:rsidRPr="00E63A0D" w:rsidRDefault="00062D65" w:rsidP="00F80D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913" w:type="dxa"/>
            <w:gridSpan w:val="5"/>
            <w:tcBorders>
              <w:bottom w:val="single" w:sz="4" w:space="0" w:color="auto"/>
              <w:right w:val="single" w:sz="4" w:space="0" w:color="auto"/>
            </w:tcBorders>
          </w:tcPr>
          <w:p w:rsidR="00062D65" w:rsidRPr="003F1DDA" w:rsidRDefault="00062D65" w:rsidP="00157841">
            <w:pPr>
              <w:pStyle w:val="21"/>
              <w:spacing w:after="0" w:line="240" w:lineRule="auto"/>
              <w:rPr>
                <w:b/>
                <w:sz w:val="24"/>
                <w:szCs w:val="24"/>
              </w:rPr>
            </w:pPr>
            <w:r w:rsidRPr="003F1DDA">
              <w:rPr>
                <w:b/>
                <w:sz w:val="24"/>
                <w:szCs w:val="24"/>
              </w:rPr>
              <w:t xml:space="preserve">Лекция </w:t>
            </w:r>
            <w:r w:rsidR="006C5026" w:rsidRPr="006C5026">
              <w:rPr>
                <w:b/>
                <w:sz w:val="24"/>
                <w:szCs w:val="24"/>
              </w:rPr>
              <w:t>2</w:t>
            </w:r>
            <w:proofErr w:type="gramStart"/>
            <w:r w:rsidRPr="003F1DDA">
              <w:rPr>
                <w:sz w:val="24"/>
                <w:szCs w:val="24"/>
                <w:lang w:val="kk-KZ"/>
              </w:rPr>
              <w:t xml:space="preserve"> </w:t>
            </w:r>
            <w:r w:rsidR="00157841" w:rsidRPr="00DA10E3">
              <w:rPr>
                <w:sz w:val="24"/>
                <w:szCs w:val="24"/>
                <w:lang w:val="kk-KZ"/>
              </w:rPr>
              <w:t>К</w:t>
            </w:r>
            <w:proofErr w:type="gramEnd"/>
            <w:r w:rsidR="00157841" w:rsidRPr="00DA10E3">
              <w:rPr>
                <w:sz w:val="24"/>
                <w:szCs w:val="24"/>
                <w:lang w:val="kk-KZ"/>
              </w:rPr>
              <w:t>ітапхана ісі мен библиография қызметіндегі стандарттаудың отандық және әлемдік тәжірибелері</w:t>
            </w:r>
          </w:p>
        </w:tc>
        <w:tc>
          <w:tcPr>
            <w:tcW w:w="1843" w:type="dxa"/>
            <w:gridSpan w:val="6"/>
            <w:tcBorders>
              <w:top w:val="single" w:sz="4" w:space="0" w:color="auto"/>
              <w:left w:val="single" w:sz="4" w:space="0" w:color="auto"/>
              <w:bottom w:val="single" w:sz="4" w:space="0" w:color="auto"/>
            </w:tcBorders>
          </w:tcPr>
          <w:p w:rsidR="00062D65" w:rsidRPr="00D629F8" w:rsidRDefault="009717E2"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tc>
        <w:tc>
          <w:tcPr>
            <w:tcW w:w="2233" w:type="dxa"/>
            <w:gridSpan w:val="2"/>
            <w:tcBorders>
              <w:top w:val="single" w:sz="4" w:space="0" w:color="auto"/>
              <w:bottom w:val="single" w:sz="4" w:space="0" w:color="auto"/>
            </w:tcBorders>
          </w:tcPr>
          <w:p w:rsidR="00062D65" w:rsidRPr="00A91554" w:rsidRDefault="00A91554" w:rsidP="00234B86">
            <w:pPr>
              <w:tabs>
                <w:tab w:val="left" w:pos="426"/>
              </w:tabs>
              <w:autoSpaceDE w:val="0"/>
              <w:autoSpaceDN w:val="0"/>
              <w:adjustRightInd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E63A0D" w:rsidTr="00D22C05">
        <w:trPr>
          <w:trHeight w:val="513"/>
        </w:trPr>
        <w:tc>
          <w:tcPr>
            <w:tcW w:w="1101" w:type="dxa"/>
            <w:vMerge/>
          </w:tcPr>
          <w:p w:rsidR="00062D65" w:rsidRDefault="00062D65" w:rsidP="00F80D49">
            <w:pPr>
              <w:jc w:val="center"/>
              <w:rPr>
                <w:rFonts w:ascii="Times New Roman" w:eastAsia="Times New Roman" w:hAnsi="Times New Roman" w:cs="Times New Roman"/>
                <w:b/>
                <w:lang w:eastAsia="ru-RU"/>
              </w:rPr>
            </w:pPr>
          </w:p>
        </w:tc>
        <w:tc>
          <w:tcPr>
            <w:tcW w:w="4913" w:type="dxa"/>
            <w:gridSpan w:val="5"/>
            <w:tcBorders>
              <w:top w:val="single" w:sz="4" w:space="0" w:color="auto"/>
              <w:bottom w:val="single" w:sz="4" w:space="0" w:color="auto"/>
              <w:right w:val="single" w:sz="4" w:space="0" w:color="auto"/>
            </w:tcBorders>
          </w:tcPr>
          <w:p w:rsidR="00062D65" w:rsidRPr="00F063D6" w:rsidRDefault="00062D65" w:rsidP="00157841">
            <w:pPr>
              <w:pStyle w:val="21"/>
              <w:spacing w:after="0" w:line="240" w:lineRule="auto"/>
              <w:rPr>
                <w:b/>
                <w:sz w:val="24"/>
                <w:szCs w:val="24"/>
                <w:lang w:val="kk-KZ"/>
              </w:rPr>
            </w:pPr>
            <w:r w:rsidRPr="003F1DDA">
              <w:rPr>
                <w:b/>
                <w:sz w:val="24"/>
                <w:szCs w:val="24"/>
              </w:rPr>
              <w:t>Семинар 2</w:t>
            </w:r>
            <w:r>
              <w:rPr>
                <w:b/>
                <w:sz w:val="24"/>
                <w:szCs w:val="24"/>
                <w:lang w:val="kk-KZ"/>
              </w:rPr>
              <w:t>.</w:t>
            </w:r>
            <w:r w:rsidRPr="003F1DDA">
              <w:rPr>
                <w:b/>
                <w:sz w:val="24"/>
                <w:szCs w:val="24"/>
              </w:rPr>
              <w:t xml:space="preserve"> </w:t>
            </w:r>
            <w:r w:rsidR="00EB2E9A" w:rsidRPr="00DA10E3">
              <w:rPr>
                <w:sz w:val="24"/>
                <w:szCs w:val="24"/>
                <w:lang w:val="kk-KZ"/>
              </w:rPr>
              <w:t>Сертификациялау саласындағы мемлекеттік бақылауды жүзеге асырушы қызметіндегілердің құқықтары және сертификаттау бойынша органдардың қызметін мемлекеттік бақылау</w:t>
            </w:r>
          </w:p>
        </w:tc>
        <w:tc>
          <w:tcPr>
            <w:tcW w:w="1843" w:type="dxa"/>
            <w:gridSpan w:val="6"/>
            <w:tcBorders>
              <w:top w:val="single" w:sz="4" w:space="0" w:color="auto"/>
              <w:left w:val="single" w:sz="4" w:space="0" w:color="auto"/>
            </w:tcBorders>
          </w:tcPr>
          <w:p w:rsidR="00062D65" w:rsidRPr="009717E2" w:rsidRDefault="009717E2" w:rsidP="00F80D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Borders>
              <w:top w:val="single" w:sz="4" w:space="0" w:color="auto"/>
            </w:tcBorders>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6C5026" w:rsidTr="00D22C05">
        <w:trPr>
          <w:trHeight w:val="351"/>
        </w:trPr>
        <w:tc>
          <w:tcPr>
            <w:tcW w:w="1101" w:type="dxa"/>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4913" w:type="dxa"/>
            <w:gridSpan w:val="5"/>
            <w:tcBorders>
              <w:top w:val="single" w:sz="4" w:space="0" w:color="auto"/>
              <w:bottom w:val="single" w:sz="4" w:space="0" w:color="auto"/>
            </w:tcBorders>
          </w:tcPr>
          <w:p w:rsidR="00157841" w:rsidRPr="00DA10E3" w:rsidRDefault="00062D65" w:rsidP="00157841">
            <w:pPr>
              <w:widowControl w:val="0"/>
              <w:autoSpaceDE w:val="0"/>
              <w:autoSpaceDN w:val="0"/>
              <w:adjustRightInd w:val="0"/>
              <w:rPr>
                <w:rFonts w:ascii="Times New Roman" w:eastAsia="Calibri" w:hAnsi="Times New Roman" w:cs="Times New Roman"/>
                <w:sz w:val="24"/>
                <w:szCs w:val="24"/>
                <w:lang w:val="kk-KZ"/>
              </w:rPr>
            </w:pPr>
            <w:r w:rsidRPr="00F063D6">
              <w:rPr>
                <w:rFonts w:ascii="Times New Roman" w:hAnsi="Times New Roman" w:cs="Times New Roman"/>
                <w:b/>
                <w:sz w:val="24"/>
                <w:szCs w:val="24"/>
              </w:rPr>
              <w:t>Лекция</w:t>
            </w:r>
            <w:r w:rsidR="00F063D6">
              <w:rPr>
                <w:rFonts w:ascii="Times New Roman" w:hAnsi="Times New Roman" w:cs="Times New Roman"/>
                <w:b/>
                <w:sz w:val="24"/>
                <w:szCs w:val="24"/>
                <w:lang w:val="kk-KZ"/>
              </w:rPr>
              <w:t xml:space="preserve"> </w:t>
            </w:r>
            <w:r w:rsidR="006C5026" w:rsidRPr="00F063D6">
              <w:rPr>
                <w:rFonts w:ascii="Times New Roman" w:hAnsi="Times New Roman" w:cs="Times New Roman"/>
                <w:b/>
                <w:sz w:val="24"/>
                <w:szCs w:val="24"/>
                <w:lang w:val="en-US"/>
              </w:rPr>
              <w:t>3.</w:t>
            </w:r>
            <w:r w:rsidRPr="003F1DDA">
              <w:rPr>
                <w:sz w:val="24"/>
                <w:szCs w:val="24"/>
                <w:lang w:val="kk-KZ"/>
              </w:rPr>
              <w:t xml:space="preserve"> </w:t>
            </w:r>
            <w:r w:rsidR="00157841">
              <w:rPr>
                <w:rFonts w:ascii="Times New Roman" w:hAnsi="Times New Roman"/>
                <w:sz w:val="24"/>
                <w:szCs w:val="24"/>
                <w:lang w:val="kk-KZ"/>
              </w:rPr>
              <w:t>Сертификат ж-</w:t>
            </w:r>
            <w:r w:rsidR="00157841" w:rsidRPr="00DA10E3">
              <w:rPr>
                <w:rFonts w:ascii="Times New Roman" w:eastAsia="Calibri" w:hAnsi="Times New Roman" w:cs="Times New Roman"/>
                <w:sz w:val="24"/>
                <w:szCs w:val="24"/>
                <w:lang w:val="kk-KZ"/>
              </w:rPr>
              <w:t>ніндегі ҚР заңы. Жалпы ережелер.</w:t>
            </w:r>
          </w:p>
          <w:p w:rsidR="00062D65" w:rsidRPr="00F063D6" w:rsidRDefault="00157841" w:rsidP="00157841">
            <w:pPr>
              <w:jc w:val="both"/>
              <w:rPr>
                <w:b/>
                <w:sz w:val="24"/>
                <w:szCs w:val="24"/>
                <w:lang w:val="kk-KZ"/>
              </w:rPr>
            </w:pPr>
            <w:r w:rsidRPr="00DA10E3">
              <w:rPr>
                <w:rFonts w:ascii="Times New Roman" w:eastAsia="Calibri" w:hAnsi="Times New Roman" w:cs="Times New Roman"/>
                <w:sz w:val="24"/>
                <w:szCs w:val="24"/>
                <w:lang w:val="kk-KZ"/>
              </w:rPr>
              <w:t>Заңда пайдаланылған негізгі түсініктер</w:t>
            </w:r>
          </w:p>
        </w:tc>
        <w:tc>
          <w:tcPr>
            <w:tcW w:w="1843" w:type="dxa"/>
            <w:gridSpan w:val="6"/>
          </w:tcPr>
          <w:p w:rsidR="00062D65" w:rsidRPr="00D629F8" w:rsidRDefault="009717E2"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tc>
        <w:tc>
          <w:tcPr>
            <w:tcW w:w="2233" w:type="dxa"/>
            <w:gridSpan w:val="2"/>
          </w:tcPr>
          <w:p w:rsidR="00062D65" w:rsidRPr="00A91554" w:rsidRDefault="00A91554"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6C5026" w:rsidTr="00D22C05">
        <w:trPr>
          <w:trHeight w:val="351"/>
        </w:trPr>
        <w:tc>
          <w:tcPr>
            <w:tcW w:w="1101" w:type="dxa"/>
          </w:tcPr>
          <w:p w:rsidR="00062D65" w:rsidRPr="006C5026" w:rsidRDefault="00062D65" w:rsidP="00F80D49">
            <w:pPr>
              <w:jc w:val="center"/>
              <w:rPr>
                <w:rFonts w:ascii="Times New Roman" w:eastAsia="Times New Roman" w:hAnsi="Times New Roman" w:cs="Times New Roman"/>
                <w:b/>
                <w:lang w:val="en-US" w:eastAsia="ru-RU"/>
              </w:rPr>
            </w:pPr>
          </w:p>
        </w:tc>
        <w:tc>
          <w:tcPr>
            <w:tcW w:w="4913" w:type="dxa"/>
            <w:gridSpan w:val="5"/>
            <w:tcBorders>
              <w:top w:val="single" w:sz="4" w:space="0" w:color="auto"/>
              <w:bottom w:val="single" w:sz="4" w:space="0" w:color="auto"/>
            </w:tcBorders>
          </w:tcPr>
          <w:p w:rsidR="00062D65" w:rsidRPr="00EB2E9A" w:rsidRDefault="00062D65" w:rsidP="00157841">
            <w:pPr>
              <w:pStyle w:val="21"/>
              <w:spacing w:after="0" w:line="240" w:lineRule="auto"/>
              <w:rPr>
                <w:b/>
                <w:sz w:val="24"/>
                <w:szCs w:val="24"/>
                <w:lang w:val="kk-KZ"/>
              </w:rPr>
            </w:pPr>
            <w:r w:rsidRPr="00FE15B8">
              <w:rPr>
                <w:b/>
                <w:sz w:val="24"/>
                <w:szCs w:val="24"/>
                <w:lang w:val="kk-KZ"/>
              </w:rPr>
              <w:t>Семинар 3.</w:t>
            </w:r>
            <w:r w:rsidRPr="003F1DDA">
              <w:rPr>
                <w:sz w:val="24"/>
                <w:szCs w:val="24"/>
                <w:lang w:val="kk-KZ"/>
              </w:rPr>
              <w:t xml:space="preserve"> </w:t>
            </w:r>
            <w:r w:rsidR="00EB2E9A" w:rsidRPr="00DA10E3">
              <w:rPr>
                <w:sz w:val="24"/>
                <w:szCs w:val="24"/>
                <w:lang w:val="kk-KZ"/>
              </w:rPr>
              <w:t>Кітапханалардың жұмыс процестерін автоматтандыру жұмысын жүргізу бағыттары</w:t>
            </w:r>
          </w:p>
        </w:tc>
        <w:tc>
          <w:tcPr>
            <w:tcW w:w="1843" w:type="dxa"/>
            <w:gridSpan w:val="6"/>
          </w:tcPr>
          <w:p w:rsidR="00062D65" w:rsidRPr="009717E2" w:rsidRDefault="009717E2" w:rsidP="00234B8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2233" w:type="dxa"/>
            <w:gridSpan w:val="2"/>
          </w:tcPr>
          <w:p w:rsidR="00062D65" w:rsidRPr="00CF2D2A" w:rsidRDefault="00CF2D2A"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8</w:t>
            </w:r>
          </w:p>
        </w:tc>
      </w:tr>
      <w:tr w:rsidR="00062D65" w:rsidRPr="006C5026" w:rsidTr="00D22C05">
        <w:trPr>
          <w:trHeight w:val="351"/>
        </w:trPr>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4913" w:type="dxa"/>
            <w:gridSpan w:val="5"/>
            <w:tcBorders>
              <w:top w:val="single" w:sz="4" w:space="0" w:color="auto"/>
              <w:bottom w:val="single" w:sz="4" w:space="0" w:color="auto"/>
            </w:tcBorders>
          </w:tcPr>
          <w:p w:rsidR="00062D65" w:rsidRPr="00062D65" w:rsidRDefault="00062D65" w:rsidP="00157841">
            <w:pPr>
              <w:pStyle w:val="21"/>
              <w:spacing w:after="0" w:line="240" w:lineRule="auto"/>
              <w:rPr>
                <w:b/>
                <w:sz w:val="24"/>
                <w:szCs w:val="24"/>
                <w:lang w:val="en-US"/>
              </w:rPr>
            </w:pPr>
            <w:r w:rsidRPr="003F1DDA">
              <w:rPr>
                <w:b/>
                <w:sz w:val="24"/>
                <w:szCs w:val="24"/>
              </w:rPr>
              <w:t>Лекция</w:t>
            </w:r>
            <w:r w:rsidRPr="006C5026">
              <w:rPr>
                <w:b/>
                <w:sz w:val="24"/>
                <w:szCs w:val="24"/>
                <w:lang w:val="en-US"/>
              </w:rPr>
              <w:t xml:space="preserve"> </w:t>
            </w:r>
            <w:r w:rsidR="006C5026">
              <w:rPr>
                <w:b/>
                <w:sz w:val="24"/>
                <w:szCs w:val="24"/>
                <w:lang w:val="en-US"/>
              </w:rPr>
              <w:t>4.</w:t>
            </w:r>
            <w:r w:rsidRPr="003F1DDA">
              <w:rPr>
                <w:sz w:val="24"/>
                <w:szCs w:val="24"/>
                <w:lang w:val="kk-KZ"/>
              </w:rPr>
              <w:t xml:space="preserve"> </w:t>
            </w:r>
            <w:r w:rsidR="000E7303" w:rsidRPr="00DA10E3">
              <w:rPr>
                <w:sz w:val="24"/>
                <w:szCs w:val="24"/>
                <w:lang w:val="kk-KZ"/>
              </w:rPr>
              <w:t>Сертификаттаудың заңдылығы</w:t>
            </w:r>
          </w:p>
        </w:tc>
        <w:tc>
          <w:tcPr>
            <w:tcW w:w="1843" w:type="dxa"/>
            <w:gridSpan w:val="6"/>
            <w:tcBorders>
              <w:top w:val="single" w:sz="4" w:space="0" w:color="auto"/>
              <w:bottom w:val="single" w:sz="4" w:space="0" w:color="auto"/>
            </w:tcBorders>
          </w:tcPr>
          <w:p w:rsidR="00062D65" w:rsidRPr="00D629F8" w:rsidRDefault="009717E2"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tc>
        <w:tc>
          <w:tcPr>
            <w:tcW w:w="2233" w:type="dxa"/>
            <w:gridSpan w:val="2"/>
            <w:tcBorders>
              <w:top w:val="single" w:sz="4" w:space="0" w:color="auto"/>
              <w:bottom w:val="single" w:sz="4" w:space="0" w:color="auto"/>
            </w:tcBorders>
          </w:tcPr>
          <w:p w:rsidR="00062D65" w:rsidRPr="00A91554" w:rsidRDefault="00A91554" w:rsidP="00234B86">
            <w:pPr>
              <w:tabs>
                <w:tab w:val="left" w:pos="426"/>
              </w:tabs>
              <w:autoSpaceDE w:val="0"/>
              <w:autoSpaceDN w:val="0"/>
              <w:adjustRightInd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6C5026" w:rsidTr="00D22C05">
        <w:trPr>
          <w:trHeight w:val="288"/>
        </w:trPr>
        <w:tc>
          <w:tcPr>
            <w:tcW w:w="1101" w:type="dxa"/>
            <w:vMerge/>
          </w:tcPr>
          <w:p w:rsidR="00062D65" w:rsidRPr="006C5026" w:rsidRDefault="00062D65" w:rsidP="00F80D49">
            <w:pPr>
              <w:jc w:val="center"/>
              <w:rPr>
                <w:rFonts w:ascii="Times New Roman" w:eastAsia="Times New Roman" w:hAnsi="Times New Roman" w:cs="Times New Roman"/>
                <w:b/>
                <w:lang w:val="en-US" w:eastAsia="ru-RU"/>
              </w:rPr>
            </w:pPr>
          </w:p>
        </w:tc>
        <w:tc>
          <w:tcPr>
            <w:tcW w:w="4913" w:type="dxa"/>
            <w:gridSpan w:val="5"/>
            <w:tcBorders>
              <w:top w:val="single" w:sz="4" w:space="0" w:color="auto"/>
            </w:tcBorders>
          </w:tcPr>
          <w:p w:rsidR="00062D65" w:rsidRPr="003F1DDA" w:rsidRDefault="00062D65" w:rsidP="00157841">
            <w:pPr>
              <w:rPr>
                <w:sz w:val="24"/>
                <w:szCs w:val="24"/>
                <w:lang w:val="kk-KZ"/>
              </w:rPr>
            </w:pPr>
            <w:r w:rsidRPr="003F1DDA">
              <w:rPr>
                <w:rFonts w:ascii="Times New Roman" w:eastAsia="Times New Roman" w:hAnsi="Times New Roman" w:cs="Times New Roman"/>
                <w:b/>
                <w:sz w:val="24"/>
                <w:szCs w:val="24"/>
                <w:lang w:eastAsia="ru-RU"/>
              </w:rPr>
              <w:t>Семинар</w:t>
            </w:r>
            <w:r w:rsidR="006C5026">
              <w:rPr>
                <w:rFonts w:ascii="Times New Roman" w:eastAsia="Times New Roman" w:hAnsi="Times New Roman" w:cs="Times New Roman"/>
                <w:b/>
                <w:sz w:val="24"/>
                <w:szCs w:val="24"/>
                <w:lang w:val="en-US" w:eastAsia="ru-RU"/>
              </w:rPr>
              <w:t xml:space="preserve"> 4</w:t>
            </w:r>
            <w:r>
              <w:rPr>
                <w:rFonts w:ascii="Times New Roman" w:eastAsia="Times New Roman" w:hAnsi="Times New Roman" w:cs="Times New Roman"/>
                <w:b/>
                <w:sz w:val="24"/>
                <w:szCs w:val="24"/>
                <w:lang w:val="kk-KZ" w:eastAsia="ru-RU"/>
              </w:rPr>
              <w:t>.</w:t>
            </w:r>
            <w:r w:rsidRPr="006C5026">
              <w:rPr>
                <w:b/>
                <w:sz w:val="24"/>
                <w:szCs w:val="24"/>
                <w:lang w:val="en-US"/>
              </w:rPr>
              <w:t xml:space="preserve"> </w:t>
            </w:r>
            <w:r w:rsidR="00EB2E9A" w:rsidRPr="00DA10E3">
              <w:rPr>
                <w:rFonts w:ascii="Times New Roman" w:eastAsia="Calibri" w:hAnsi="Times New Roman" w:cs="Times New Roman"/>
                <w:sz w:val="24"/>
                <w:szCs w:val="24"/>
                <w:lang w:val="kk-KZ"/>
              </w:rPr>
              <w:t xml:space="preserve">ГОСТ 7.1-2003 мемлекетаралық стандарт. Библиографиялық жазба, библиографиялық сипаттама. Оған </w:t>
            </w:r>
            <w:r w:rsidR="00EB2E9A" w:rsidRPr="00DA10E3">
              <w:rPr>
                <w:rFonts w:ascii="Times New Roman" w:eastAsia="Calibri" w:hAnsi="Times New Roman" w:cs="Times New Roman"/>
                <w:sz w:val="24"/>
                <w:szCs w:val="24"/>
                <w:lang w:val="kk-KZ"/>
              </w:rPr>
              <w:lastRenderedPageBreak/>
              <w:t>қойылатын талаптар және құрастыру тәсілдері</w:t>
            </w:r>
          </w:p>
        </w:tc>
        <w:tc>
          <w:tcPr>
            <w:tcW w:w="1843" w:type="dxa"/>
            <w:gridSpan w:val="6"/>
            <w:tcBorders>
              <w:top w:val="single" w:sz="4" w:space="0" w:color="auto"/>
            </w:tcBorders>
          </w:tcPr>
          <w:p w:rsidR="00062D65" w:rsidRPr="009717E2" w:rsidRDefault="009717E2" w:rsidP="00F80D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p>
        </w:tc>
        <w:tc>
          <w:tcPr>
            <w:tcW w:w="2233" w:type="dxa"/>
            <w:gridSpan w:val="2"/>
            <w:tcBorders>
              <w:top w:val="single" w:sz="4" w:space="0" w:color="auto"/>
            </w:tcBorders>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6C5026" w:rsidTr="00D22C05">
        <w:tc>
          <w:tcPr>
            <w:tcW w:w="1101" w:type="dxa"/>
            <w:vMerge/>
          </w:tcPr>
          <w:p w:rsidR="00062D65" w:rsidRPr="006C5026" w:rsidRDefault="00062D65" w:rsidP="00F80D49">
            <w:pPr>
              <w:jc w:val="center"/>
              <w:rPr>
                <w:rFonts w:ascii="Times New Roman" w:eastAsia="Times New Roman" w:hAnsi="Times New Roman" w:cs="Times New Roman"/>
                <w:b/>
                <w:lang w:val="en-US" w:eastAsia="ru-RU"/>
              </w:rPr>
            </w:pPr>
          </w:p>
        </w:tc>
        <w:tc>
          <w:tcPr>
            <w:tcW w:w="4913" w:type="dxa"/>
            <w:gridSpan w:val="5"/>
          </w:tcPr>
          <w:p w:rsidR="00062D65" w:rsidRPr="0099708A" w:rsidRDefault="00062D65" w:rsidP="00157841">
            <w:pPr>
              <w:pStyle w:val="21"/>
              <w:spacing w:after="0" w:line="240" w:lineRule="auto"/>
              <w:jc w:val="both"/>
              <w:rPr>
                <w:b/>
                <w:sz w:val="24"/>
                <w:szCs w:val="24"/>
                <w:lang w:val="kk-KZ"/>
              </w:rPr>
            </w:pPr>
            <w:r>
              <w:rPr>
                <w:b/>
                <w:color w:val="000000" w:themeColor="text1"/>
                <w:sz w:val="24"/>
                <w:szCs w:val="24"/>
                <w:lang w:val="kk-KZ"/>
              </w:rPr>
              <w:t>СОӨЖ</w:t>
            </w:r>
            <w:r w:rsidRPr="00EF4038">
              <w:rPr>
                <w:szCs w:val="28"/>
                <w:lang w:val="kk-KZ"/>
              </w:rPr>
              <w:t xml:space="preserve"> </w:t>
            </w:r>
            <w:r w:rsidR="0099708A">
              <w:rPr>
                <w:sz w:val="24"/>
                <w:szCs w:val="24"/>
                <w:lang w:val="kk-KZ"/>
              </w:rPr>
              <w:t>Кітапхана және баспа ісі апарат бойынша стандарттар жүйесін анықтау</w:t>
            </w:r>
          </w:p>
        </w:tc>
        <w:tc>
          <w:tcPr>
            <w:tcW w:w="1843" w:type="dxa"/>
            <w:gridSpan w:val="6"/>
          </w:tcPr>
          <w:p w:rsidR="00062D65" w:rsidRPr="00CF2D2A" w:rsidRDefault="00062D65" w:rsidP="00234B86">
            <w:pPr>
              <w:jc w:val="center"/>
              <w:rPr>
                <w:rFonts w:ascii="Times New Roman" w:hAnsi="Times New Roman" w:cs="Times New Roman"/>
                <w:b/>
                <w:color w:val="000000" w:themeColor="text1"/>
                <w:sz w:val="24"/>
                <w:szCs w:val="24"/>
                <w:lang w:val="en-US"/>
              </w:rPr>
            </w:pPr>
          </w:p>
        </w:tc>
        <w:tc>
          <w:tcPr>
            <w:tcW w:w="2233" w:type="dxa"/>
            <w:gridSpan w:val="2"/>
          </w:tcPr>
          <w:p w:rsidR="00062D65" w:rsidRPr="00CF2D2A" w:rsidRDefault="00CF2D2A"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14</w:t>
            </w:r>
          </w:p>
        </w:tc>
      </w:tr>
      <w:tr w:rsidR="00062D65" w:rsidRPr="00062D65" w:rsidTr="00D22C05">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w:t>
            </w:r>
          </w:p>
        </w:tc>
        <w:tc>
          <w:tcPr>
            <w:tcW w:w="4913" w:type="dxa"/>
            <w:gridSpan w:val="5"/>
          </w:tcPr>
          <w:p w:rsidR="00062D65" w:rsidRPr="002D0472" w:rsidRDefault="00062D65" w:rsidP="00157841">
            <w:pPr>
              <w:pStyle w:val="21"/>
              <w:spacing w:after="0" w:line="240" w:lineRule="auto"/>
              <w:rPr>
                <w:b/>
                <w:sz w:val="24"/>
                <w:szCs w:val="24"/>
                <w:lang w:val="kk-KZ"/>
              </w:rPr>
            </w:pPr>
            <w:r w:rsidRPr="002D0472">
              <w:rPr>
                <w:b/>
                <w:sz w:val="24"/>
                <w:szCs w:val="24"/>
                <w:lang w:val="kk-KZ"/>
              </w:rPr>
              <w:t>Лекция</w:t>
            </w:r>
            <w:r>
              <w:rPr>
                <w:b/>
                <w:sz w:val="24"/>
                <w:szCs w:val="24"/>
                <w:lang w:val="kk-KZ"/>
              </w:rPr>
              <w:t xml:space="preserve"> </w:t>
            </w:r>
            <w:r w:rsidR="006C5026">
              <w:rPr>
                <w:b/>
                <w:sz w:val="24"/>
                <w:szCs w:val="24"/>
                <w:lang w:val="en-US"/>
              </w:rPr>
              <w:t>5.</w:t>
            </w:r>
            <w:r w:rsidRPr="002D0472">
              <w:rPr>
                <w:sz w:val="24"/>
                <w:szCs w:val="24"/>
                <w:lang w:val="kk-KZ"/>
              </w:rPr>
              <w:t xml:space="preserve"> </w:t>
            </w:r>
            <w:r w:rsidR="000E7303" w:rsidRPr="00DA10E3">
              <w:rPr>
                <w:sz w:val="24"/>
                <w:szCs w:val="24"/>
                <w:lang w:val="kk-KZ"/>
              </w:rPr>
              <w:t>Сертификат саласын мемлекеттік басқару</w:t>
            </w:r>
          </w:p>
        </w:tc>
        <w:tc>
          <w:tcPr>
            <w:tcW w:w="1843" w:type="dxa"/>
            <w:gridSpan w:val="6"/>
          </w:tcPr>
          <w:p w:rsidR="00062D65" w:rsidRPr="00D629F8" w:rsidRDefault="009717E2"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tc>
        <w:tc>
          <w:tcPr>
            <w:tcW w:w="2233" w:type="dxa"/>
            <w:gridSpan w:val="2"/>
          </w:tcPr>
          <w:p w:rsidR="00062D65" w:rsidRPr="00CF2D2A" w:rsidRDefault="00A91554"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062D65" w:rsidTr="00D22C05">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913" w:type="dxa"/>
            <w:gridSpan w:val="5"/>
          </w:tcPr>
          <w:p w:rsidR="00062D65" w:rsidRPr="002D0472" w:rsidRDefault="00062D65" w:rsidP="00157841">
            <w:pPr>
              <w:pStyle w:val="21"/>
              <w:spacing w:after="0" w:line="240" w:lineRule="auto"/>
              <w:rPr>
                <w:b/>
                <w:sz w:val="24"/>
                <w:szCs w:val="24"/>
                <w:lang w:val="kk-KZ"/>
              </w:rPr>
            </w:pPr>
            <w:r w:rsidRPr="002D0472">
              <w:rPr>
                <w:b/>
                <w:sz w:val="24"/>
                <w:szCs w:val="24"/>
                <w:lang w:val="kk-KZ"/>
              </w:rPr>
              <w:t>Семинар</w:t>
            </w:r>
            <w:r>
              <w:rPr>
                <w:b/>
                <w:sz w:val="24"/>
                <w:szCs w:val="24"/>
                <w:lang w:val="kk-KZ"/>
              </w:rPr>
              <w:t xml:space="preserve"> </w:t>
            </w:r>
            <w:r w:rsidR="006C5026" w:rsidRPr="00555ADD">
              <w:rPr>
                <w:b/>
                <w:sz w:val="24"/>
                <w:szCs w:val="24"/>
                <w:lang w:val="kk-KZ"/>
              </w:rPr>
              <w:t>5</w:t>
            </w:r>
            <w:r>
              <w:rPr>
                <w:b/>
                <w:sz w:val="24"/>
                <w:szCs w:val="24"/>
                <w:lang w:val="kk-KZ"/>
              </w:rPr>
              <w:t>.</w:t>
            </w:r>
            <w:r w:rsidRPr="002D0472">
              <w:rPr>
                <w:sz w:val="24"/>
                <w:szCs w:val="24"/>
                <w:lang w:val="kk-KZ"/>
              </w:rPr>
              <w:t xml:space="preserve"> </w:t>
            </w:r>
            <w:r w:rsidR="00EB2E9A" w:rsidRPr="00DA10E3">
              <w:rPr>
                <w:sz w:val="24"/>
                <w:szCs w:val="24"/>
                <w:lang w:val="kk-KZ"/>
              </w:rPr>
              <w:t>Кітапхана жұмысының мәдениетін, сапасын көтерудегі автоматтандырудың қажеттілігі</w:t>
            </w:r>
          </w:p>
        </w:tc>
        <w:tc>
          <w:tcPr>
            <w:tcW w:w="1843" w:type="dxa"/>
            <w:gridSpan w:val="6"/>
          </w:tcPr>
          <w:p w:rsidR="00062D65"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062D65" w:rsidRPr="00CF2D2A" w:rsidRDefault="00423F7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062D65" w:rsidTr="00D22C05">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913" w:type="dxa"/>
            <w:gridSpan w:val="5"/>
          </w:tcPr>
          <w:p w:rsidR="00062D65" w:rsidRPr="002D0472" w:rsidRDefault="00062D65" w:rsidP="00157841">
            <w:pPr>
              <w:rPr>
                <w:rFonts w:ascii="Times New Roman" w:eastAsia="Times New Roman" w:hAnsi="Times New Roman" w:cs="Times New Roman"/>
                <w:b/>
                <w:sz w:val="24"/>
                <w:szCs w:val="24"/>
                <w:lang w:val="kk-KZ" w:eastAsia="ru-RU"/>
              </w:rPr>
            </w:pPr>
            <w:r>
              <w:rPr>
                <w:rFonts w:ascii="Times New Roman" w:hAnsi="Times New Roman" w:cs="Times New Roman"/>
                <w:b/>
                <w:color w:val="000000" w:themeColor="text1"/>
                <w:sz w:val="24"/>
                <w:szCs w:val="24"/>
                <w:lang w:val="kk-KZ"/>
              </w:rPr>
              <w:t>СОӨЖ</w:t>
            </w:r>
            <w:r w:rsidRPr="002D0472">
              <w:rPr>
                <w:rFonts w:ascii="Times New Roman" w:hAnsi="Times New Roman"/>
                <w:sz w:val="24"/>
                <w:szCs w:val="24"/>
                <w:lang w:val="kk-KZ"/>
              </w:rPr>
              <w:t xml:space="preserve"> </w:t>
            </w:r>
            <w:r>
              <w:rPr>
                <w:rFonts w:ascii="Times New Roman" w:hAnsi="Times New Roman"/>
                <w:sz w:val="24"/>
                <w:szCs w:val="24"/>
                <w:lang w:val="kk-KZ"/>
              </w:rPr>
              <w:t xml:space="preserve"> </w:t>
            </w:r>
            <w:r w:rsidR="00602E68">
              <w:rPr>
                <w:rFonts w:ascii="Times New Roman" w:hAnsi="Times New Roman"/>
                <w:sz w:val="24"/>
                <w:szCs w:val="24"/>
                <w:lang w:val="kk-KZ"/>
              </w:rPr>
              <w:t xml:space="preserve"> Стандарттау туралы ҚР заңдарын кітапханада қолдануды көрсету.</w:t>
            </w:r>
          </w:p>
        </w:tc>
        <w:tc>
          <w:tcPr>
            <w:tcW w:w="1843" w:type="dxa"/>
            <w:gridSpan w:val="6"/>
          </w:tcPr>
          <w:p w:rsidR="00062D65" w:rsidRPr="002D0472" w:rsidRDefault="00062D65" w:rsidP="00F80D49">
            <w:pPr>
              <w:jc w:val="center"/>
              <w:rPr>
                <w:rFonts w:ascii="Times New Roman" w:eastAsia="Times New Roman" w:hAnsi="Times New Roman" w:cs="Times New Roman"/>
                <w:b/>
                <w:lang w:val="kk-KZ" w:eastAsia="ru-RU"/>
              </w:rPr>
            </w:pPr>
          </w:p>
        </w:tc>
        <w:tc>
          <w:tcPr>
            <w:tcW w:w="2233" w:type="dxa"/>
            <w:gridSpan w:val="2"/>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062D65" w:rsidRPr="00062D65" w:rsidTr="00D22C05">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4913" w:type="dxa"/>
            <w:gridSpan w:val="5"/>
          </w:tcPr>
          <w:p w:rsidR="00062D65" w:rsidRDefault="00062D65" w:rsidP="00157841">
            <w:pPr>
              <w:pStyle w:val="21"/>
              <w:spacing w:after="0" w:line="240" w:lineRule="auto"/>
              <w:rPr>
                <w:b/>
                <w:lang w:val="kk-KZ"/>
              </w:rPr>
            </w:pPr>
            <w:r w:rsidRPr="002D0472">
              <w:rPr>
                <w:b/>
                <w:sz w:val="24"/>
                <w:szCs w:val="24"/>
                <w:lang w:val="kk-KZ"/>
              </w:rPr>
              <w:t>Лекция</w:t>
            </w:r>
            <w:r>
              <w:rPr>
                <w:b/>
                <w:sz w:val="24"/>
                <w:szCs w:val="24"/>
                <w:lang w:val="kk-KZ"/>
              </w:rPr>
              <w:t xml:space="preserve"> </w:t>
            </w:r>
            <w:r w:rsidR="006C5026">
              <w:rPr>
                <w:b/>
                <w:sz w:val="24"/>
                <w:szCs w:val="24"/>
                <w:lang w:val="en-US"/>
              </w:rPr>
              <w:t>6.</w:t>
            </w:r>
            <w:r w:rsidRPr="002D0472">
              <w:rPr>
                <w:sz w:val="24"/>
                <w:szCs w:val="24"/>
                <w:lang w:val="kk-KZ"/>
              </w:rPr>
              <w:t xml:space="preserve"> </w:t>
            </w:r>
            <w:r w:rsidR="000E7303" w:rsidRPr="00DA10E3">
              <w:rPr>
                <w:sz w:val="24"/>
                <w:szCs w:val="24"/>
                <w:lang w:val="kk-KZ"/>
              </w:rPr>
              <w:t>Сертификатталған  өнімді,  процесті,  жұмысты  және  қызметті   инспекциялық  бақылау  және сертификаттау  саласын  мемлекеттік  бақылау</w:t>
            </w:r>
          </w:p>
        </w:tc>
        <w:tc>
          <w:tcPr>
            <w:tcW w:w="1843" w:type="dxa"/>
            <w:gridSpan w:val="6"/>
          </w:tcPr>
          <w:p w:rsidR="00062D65"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6C5026" w:rsidTr="00D22C05">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913" w:type="dxa"/>
            <w:gridSpan w:val="5"/>
          </w:tcPr>
          <w:p w:rsidR="00062D65" w:rsidRPr="002D0472" w:rsidRDefault="00062D65" w:rsidP="00157841">
            <w:pPr>
              <w:pStyle w:val="21"/>
              <w:spacing w:after="0" w:line="240" w:lineRule="auto"/>
              <w:rPr>
                <w:sz w:val="24"/>
                <w:szCs w:val="24"/>
                <w:lang w:val="kk-KZ"/>
              </w:rPr>
            </w:pPr>
            <w:r w:rsidRPr="002D0472">
              <w:rPr>
                <w:b/>
                <w:sz w:val="24"/>
                <w:szCs w:val="24"/>
                <w:lang w:val="kk-KZ"/>
              </w:rPr>
              <w:t>Семинар</w:t>
            </w:r>
            <w:r>
              <w:rPr>
                <w:b/>
                <w:sz w:val="24"/>
                <w:szCs w:val="24"/>
                <w:lang w:val="kk-KZ"/>
              </w:rPr>
              <w:t xml:space="preserve"> </w:t>
            </w:r>
            <w:r w:rsidR="006C5026" w:rsidRPr="00555ADD">
              <w:rPr>
                <w:b/>
                <w:sz w:val="24"/>
                <w:szCs w:val="24"/>
                <w:lang w:val="kk-KZ"/>
              </w:rPr>
              <w:t>6</w:t>
            </w:r>
            <w:r>
              <w:rPr>
                <w:b/>
                <w:sz w:val="24"/>
                <w:szCs w:val="24"/>
                <w:lang w:val="kk-KZ"/>
              </w:rPr>
              <w:t>.</w:t>
            </w:r>
            <w:r w:rsidRPr="002D0472">
              <w:rPr>
                <w:sz w:val="24"/>
                <w:szCs w:val="24"/>
                <w:lang w:val="kk-KZ"/>
              </w:rPr>
              <w:t xml:space="preserve"> </w:t>
            </w:r>
            <w:r w:rsidR="00EB2E9A" w:rsidRPr="00DA10E3">
              <w:rPr>
                <w:sz w:val="24"/>
                <w:szCs w:val="24"/>
                <w:lang w:val="kk-KZ"/>
              </w:rPr>
              <w:t>Стандартизациялау бойынша халықаралық ұйым</w:t>
            </w:r>
          </w:p>
        </w:tc>
        <w:tc>
          <w:tcPr>
            <w:tcW w:w="1843" w:type="dxa"/>
            <w:gridSpan w:val="6"/>
          </w:tcPr>
          <w:p w:rsidR="00062D65"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6C5026" w:rsidTr="00D22C05">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913" w:type="dxa"/>
            <w:gridSpan w:val="5"/>
          </w:tcPr>
          <w:p w:rsidR="00062D65" w:rsidRPr="00F673A4" w:rsidRDefault="00062D65" w:rsidP="00157841">
            <w:pPr>
              <w:pStyle w:val="21"/>
              <w:spacing w:after="0" w:line="240" w:lineRule="auto"/>
              <w:rPr>
                <w:sz w:val="24"/>
                <w:szCs w:val="24"/>
                <w:lang w:val="kk-KZ"/>
              </w:rPr>
            </w:pPr>
            <w:r w:rsidRPr="002D0472">
              <w:rPr>
                <w:b/>
                <w:sz w:val="24"/>
                <w:szCs w:val="24"/>
                <w:lang w:val="kk-KZ"/>
              </w:rPr>
              <w:t>Лекция</w:t>
            </w:r>
            <w:r>
              <w:rPr>
                <w:b/>
                <w:sz w:val="24"/>
                <w:szCs w:val="24"/>
                <w:lang w:val="kk-KZ"/>
              </w:rPr>
              <w:t xml:space="preserve"> </w:t>
            </w:r>
            <w:r w:rsidR="00F063D6">
              <w:rPr>
                <w:b/>
                <w:sz w:val="24"/>
                <w:szCs w:val="24"/>
                <w:lang w:val="kk-KZ"/>
              </w:rPr>
              <w:t>7</w:t>
            </w:r>
            <w:r w:rsidR="006C5026">
              <w:rPr>
                <w:b/>
                <w:sz w:val="24"/>
                <w:szCs w:val="24"/>
                <w:lang w:val="en-US"/>
              </w:rPr>
              <w:t>.</w:t>
            </w:r>
            <w:r w:rsidRPr="00F673A4">
              <w:rPr>
                <w:sz w:val="24"/>
                <w:szCs w:val="24"/>
                <w:lang w:val="kk-KZ"/>
              </w:rPr>
              <w:t xml:space="preserve"> </w:t>
            </w:r>
            <w:r w:rsidR="000E7303" w:rsidRPr="00DA10E3">
              <w:rPr>
                <w:sz w:val="24"/>
                <w:szCs w:val="24"/>
                <w:lang w:val="kk-KZ"/>
              </w:rPr>
              <w:t>Сертификаттау бойынша  органдардың  қызметін  мемлекеттік  бақылау  және  сертификаттау  саласындагы  мемлекттік  бақылауды  жүзеге  асырушылардың  құқықтары</w:t>
            </w:r>
          </w:p>
        </w:tc>
        <w:tc>
          <w:tcPr>
            <w:tcW w:w="1843" w:type="dxa"/>
            <w:gridSpan w:val="6"/>
          </w:tcPr>
          <w:p w:rsidR="00062D65"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6C5026" w:rsidTr="00D22C05">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913" w:type="dxa"/>
            <w:gridSpan w:val="5"/>
          </w:tcPr>
          <w:p w:rsidR="00062D65" w:rsidRPr="00F673A4" w:rsidRDefault="00062D65" w:rsidP="00157841">
            <w:pPr>
              <w:pStyle w:val="21"/>
              <w:spacing w:after="0" w:line="240" w:lineRule="auto"/>
              <w:rPr>
                <w:sz w:val="24"/>
                <w:szCs w:val="24"/>
                <w:lang w:val="kk-KZ"/>
              </w:rPr>
            </w:pPr>
            <w:r w:rsidRPr="002D0472">
              <w:rPr>
                <w:b/>
                <w:sz w:val="24"/>
                <w:szCs w:val="24"/>
                <w:lang w:val="kk-KZ"/>
              </w:rPr>
              <w:t>Семинар</w:t>
            </w:r>
            <w:r>
              <w:rPr>
                <w:b/>
                <w:sz w:val="24"/>
                <w:szCs w:val="24"/>
                <w:lang w:val="kk-KZ"/>
              </w:rPr>
              <w:t xml:space="preserve"> </w:t>
            </w:r>
            <w:r w:rsidR="006C5026" w:rsidRPr="00F063D6">
              <w:rPr>
                <w:b/>
                <w:sz w:val="24"/>
                <w:szCs w:val="24"/>
                <w:lang w:val="kk-KZ"/>
              </w:rPr>
              <w:t>7</w:t>
            </w:r>
            <w:r>
              <w:rPr>
                <w:b/>
                <w:sz w:val="24"/>
                <w:szCs w:val="24"/>
                <w:lang w:val="kk-KZ"/>
              </w:rPr>
              <w:t>.</w:t>
            </w:r>
            <w:r w:rsidRPr="00F673A4">
              <w:rPr>
                <w:sz w:val="24"/>
                <w:szCs w:val="24"/>
                <w:lang w:val="kk-KZ"/>
              </w:rPr>
              <w:t xml:space="preserve"> </w:t>
            </w:r>
            <w:r w:rsidR="00EB2E9A" w:rsidRPr="00DA10E3">
              <w:rPr>
                <w:sz w:val="24"/>
                <w:szCs w:val="24"/>
                <w:lang w:val="kk-KZ"/>
              </w:rPr>
              <w:t>Ақпараттық процестер: мақсаты, мазмұны, сипаттамасы</w:t>
            </w:r>
          </w:p>
        </w:tc>
        <w:tc>
          <w:tcPr>
            <w:tcW w:w="1843" w:type="dxa"/>
            <w:gridSpan w:val="6"/>
          </w:tcPr>
          <w:p w:rsidR="00062D65" w:rsidRPr="009717E2" w:rsidRDefault="009717E2" w:rsidP="00F80D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62D65" w:rsidRPr="00CF2D2A" w:rsidRDefault="00423F7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062D65" w:rsidTr="00D22C05">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913" w:type="dxa"/>
            <w:gridSpan w:val="5"/>
          </w:tcPr>
          <w:p w:rsidR="00062D65" w:rsidRPr="00F673A4" w:rsidRDefault="00062D65" w:rsidP="00157841">
            <w:pPr>
              <w:pStyle w:val="21"/>
              <w:spacing w:after="0" w:line="240" w:lineRule="auto"/>
              <w:rPr>
                <w:sz w:val="24"/>
                <w:szCs w:val="24"/>
                <w:lang w:val="kk-KZ"/>
              </w:rPr>
            </w:pPr>
            <w:r>
              <w:rPr>
                <w:b/>
                <w:color w:val="000000" w:themeColor="text1"/>
                <w:sz w:val="24"/>
                <w:szCs w:val="24"/>
                <w:lang w:val="kk-KZ"/>
              </w:rPr>
              <w:t>СОӨЖ</w:t>
            </w:r>
            <w:r w:rsidRPr="00F673A4">
              <w:rPr>
                <w:sz w:val="24"/>
                <w:szCs w:val="24"/>
                <w:lang w:val="kk-KZ" w:eastAsia="en-US" w:bidi="hi-IN"/>
              </w:rPr>
              <w:t xml:space="preserve"> </w:t>
            </w:r>
            <w:r w:rsidR="00602E68">
              <w:rPr>
                <w:sz w:val="24"/>
                <w:szCs w:val="24"/>
                <w:lang w:val="kk-KZ" w:eastAsia="en-US" w:bidi="hi-IN"/>
              </w:rPr>
              <w:t>Стандартизациялау бойынша нормативтік құжаттар және оларға қойылатын талаптар</w:t>
            </w:r>
          </w:p>
        </w:tc>
        <w:tc>
          <w:tcPr>
            <w:tcW w:w="1843" w:type="dxa"/>
            <w:gridSpan w:val="6"/>
          </w:tcPr>
          <w:p w:rsidR="00062D65" w:rsidRPr="002D0472" w:rsidRDefault="00062D65" w:rsidP="00F80D49">
            <w:pPr>
              <w:jc w:val="center"/>
              <w:rPr>
                <w:rFonts w:ascii="Times New Roman" w:eastAsia="Times New Roman" w:hAnsi="Times New Roman" w:cs="Times New Roman"/>
                <w:b/>
                <w:lang w:val="kk-KZ" w:eastAsia="ru-RU"/>
              </w:rPr>
            </w:pPr>
          </w:p>
        </w:tc>
        <w:tc>
          <w:tcPr>
            <w:tcW w:w="2233" w:type="dxa"/>
            <w:gridSpan w:val="2"/>
          </w:tcPr>
          <w:p w:rsidR="00062D65" w:rsidRPr="00CF2D2A"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BC3F90" w:rsidTr="00D22C05">
        <w:tc>
          <w:tcPr>
            <w:tcW w:w="6014" w:type="dxa"/>
            <w:gridSpan w:val="6"/>
          </w:tcPr>
          <w:p w:rsidR="00062D65" w:rsidRDefault="00062D65" w:rsidP="007F4474">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Миттерм экзамен</w:t>
            </w:r>
          </w:p>
        </w:tc>
        <w:tc>
          <w:tcPr>
            <w:tcW w:w="1843" w:type="dxa"/>
            <w:gridSpan w:val="6"/>
          </w:tcPr>
          <w:p w:rsidR="00062D65" w:rsidRDefault="00062D65" w:rsidP="007F4474">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2233" w:type="dxa"/>
            <w:gridSpan w:val="2"/>
          </w:tcPr>
          <w:p w:rsidR="00062D65" w:rsidRDefault="00062D65" w:rsidP="007F4474">
            <w:pPr>
              <w:pStyle w:val="a4"/>
              <w:tabs>
                <w:tab w:val="left" w:pos="426"/>
              </w:tabs>
              <w:autoSpaceDE w:val="0"/>
              <w:autoSpaceDN w:val="0"/>
              <w:adjustRightInd w:val="0"/>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100</w:t>
            </w:r>
          </w:p>
        </w:tc>
      </w:tr>
      <w:tr w:rsidR="00062D65" w:rsidRPr="006C5026" w:rsidTr="00D22C05">
        <w:tc>
          <w:tcPr>
            <w:tcW w:w="1101" w:type="dxa"/>
            <w:vMerge w:val="restart"/>
          </w:tcPr>
          <w:p w:rsidR="00062D65" w:rsidRPr="00593203" w:rsidRDefault="00593203"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913" w:type="dxa"/>
            <w:gridSpan w:val="5"/>
          </w:tcPr>
          <w:p w:rsidR="00062D65" w:rsidRPr="00BC3F90" w:rsidRDefault="00062D65" w:rsidP="000E7303">
            <w:pPr>
              <w:pStyle w:val="21"/>
              <w:spacing w:after="0" w:line="240" w:lineRule="auto"/>
              <w:rPr>
                <w:b/>
                <w:color w:val="000000" w:themeColor="text1"/>
                <w:sz w:val="24"/>
                <w:szCs w:val="24"/>
                <w:lang w:val="kk-KZ"/>
              </w:rPr>
            </w:pPr>
            <w:r w:rsidRPr="00BC3F90">
              <w:rPr>
                <w:b/>
                <w:sz w:val="24"/>
                <w:szCs w:val="24"/>
                <w:lang w:val="kk-KZ"/>
              </w:rPr>
              <w:t>Лекция</w:t>
            </w:r>
            <w:r w:rsidRPr="00BC3F90">
              <w:rPr>
                <w:sz w:val="24"/>
                <w:szCs w:val="24"/>
                <w:lang w:val="kk-KZ"/>
              </w:rPr>
              <w:t xml:space="preserve"> </w:t>
            </w:r>
            <w:r w:rsidR="00182CA7">
              <w:rPr>
                <w:b/>
                <w:sz w:val="24"/>
                <w:szCs w:val="24"/>
                <w:lang w:val="kk-KZ"/>
              </w:rPr>
              <w:t>8</w:t>
            </w:r>
            <w:r w:rsidR="006C5026">
              <w:rPr>
                <w:sz w:val="24"/>
                <w:szCs w:val="24"/>
                <w:lang w:val="en-US"/>
              </w:rPr>
              <w:t>.</w:t>
            </w:r>
            <w:r>
              <w:rPr>
                <w:b/>
                <w:sz w:val="24"/>
                <w:szCs w:val="24"/>
                <w:lang w:val="kk-KZ"/>
              </w:rPr>
              <w:t xml:space="preserve"> </w:t>
            </w:r>
            <w:r w:rsidR="00EB2E9A" w:rsidRPr="00DA10E3">
              <w:rPr>
                <w:sz w:val="24"/>
                <w:szCs w:val="24"/>
                <w:lang w:val="kk-KZ"/>
              </w:rPr>
              <w:t>Стандарттау  туралы ҚР заңы</w:t>
            </w:r>
          </w:p>
        </w:tc>
        <w:tc>
          <w:tcPr>
            <w:tcW w:w="1843" w:type="dxa"/>
            <w:gridSpan w:val="6"/>
          </w:tcPr>
          <w:p w:rsidR="00062D65"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062D65" w:rsidTr="00D22C05">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913" w:type="dxa"/>
            <w:gridSpan w:val="5"/>
          </w:tcPr>
          <w:p w:rsidR="00062D65" w:rsidRPr="00BC3F90" w:rsidRDefault="00062D65" w:rsidP="000E7303">
            <w:pPr>
              <w:pStyle w:val="21"/>
              <w:spacing w:after="0" w:line="240" w:lineRule="auto"/>
              <w:rPr>
                <w:b/>
                <w:color w:val="000000" w:themeColor="text1"/>
                <w:sz w:val="24"/>
                <w:szCs w:val="24"/>
                <w:lang w:val="kk-KZ"/>
              </w:rPr>
            </w:pPr>
            <w:r w:rsidRPr="00BC3F90">
              <w:rPr>
                <w:b/>
                <w:sz w:val="24"/>
                <w:szCs w:val="24"/>
                <w:lang w:val="kk-KZ"/>
              </w:rPr>
              <w:t>Семинар</w:t>
            </w:r>
            <w:r>
              <w:rPr>
                <w:b/>
                <w:sz w:val="24"/>
                <w:szCs w:val="24"/>
                <w:lang w:val="kk-KZ"/>
              </w:rPr>
              <w:t xml:space="preserve"> </w:t>
            </w:r>
            <w:r w:rsidR="006C5026" w:rsidRPr="00555ADD">
              <w:rPr>
                <w:b/>
                <w:sz w:val="24"/>
                <w:szCs w:val="24"/>
                <w:lang w:val="kk-KZ"/>
              </w:rPr>
              <w:t>8</w:t>
            </w:r>
            <w:r>
              <w:rPr>
                <w:b/>
                <w:sz w:val="24"/>
                <w:szCs w:val="24"/>
                <w:lang w:val="kk-KZ"/>
              </w:rPr>
              <w:t>.</w:t>
            </w:r>
            <w:r w:rsidRPr="00BC3F90">
              <w:rPr>
                <w:sz w:val="24"/>
                <w:szCs w:val="24"/>
                <w:lang w:val="kk-KZ"/>
              </w:rPr>
              <w:t xml:space="preserve"> </w:t>
            </w:r>
            <w:r w:rsidR="00EB2E9A" w:rsidRPr="00DA10E3">
              <w:rPr>
                <w:sz w:val="24"/>
                <w:szCs w:val="24"/>
                <w:lang w:val="kk-KZ"/>
              </w:rPr>
              <w:t>Ұлттық стандарт</w:t>
            </w:r>
          </w:p>
        </w:tc>
        <w:tc>
          <w:tcPr>
            <w:tcW w:w="1843" w:type="dxa"/>
            <w:gridSpan w:val="6"/>
          </w:tcPr>
          <w:p w:rsidR="00062D65"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062D65" w:rsidRPr="00D629F8" w:rsidRDefault="00D629F8"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593203" w:rsidRPr="00062D65" w:rsidTr="00D22C05">
        <w:tc>
          <w:tcPr>
            <w:tcW w:w="1101" w:type="dxa"/>
            <w:tcBorders>
              <w:bottom w:val="single" w:sz="4" w:space="0" w:color="auto"/>
              <w:right w:val="single" w:sz="4" w:space="0" w:color="auto"/>
            </w:tcBorders>
          </w:tcPr>
          <w:p w:rsidR="00593203" w:rsidRDefault="00593203" w:rsidP="007F4474">
            <w:pPr>
              <w:jc w:val="center"/>
              <w:rPr>
                <w:rFonts w:ascii="Times New Roman" w:hAnsi="Times New Roman" w:cs="Times New Roman"/>
                <w:b/>
                <w:color w:val="000000" w:themeColor="text1"/>
                <w:sz w:val="24"/>
                <w:szCs w:val="24"/>
                <w:lang w:val="kk-KZ"/>
              </w:rPr>
            </w:pPr>
          </w:p>
        </w:tc>
        <w:tc>
          <w:tcPr>
            <w:tcW w:w="4913" w:type="dxa"/>
            <w:gridSpan w:val="5"/>
            <w:tcBorders>
              <w:left w:val="single" w:sz="4" w:space="0" w:color="auto"/>
              <w:bottom w:val="single" w:sz="4" w:space="0" w:color="auto"/>
            </w:tcBorders>
          </w:tcPr>
          <w:p w:rsidR="00593203" w:rsidRPr="00593203" w:rsidRDefault="00593203" w:rsidP="000E7303">
            <w:pPr>
              <w:jc w:val="both"/>
              <w:rPr>
                <w:rFonts w:ascii="Times New Roman" w:hAnsi="Times New Roman" w:cs="Times New Roman"/>
                <w:b/>
                <w:color w:val="000000" w:themeColor="text1"/>
                <w:sz w:val="24"/>
                <w:szCs w:val="24"/>
                <w:lang w:val="kk-KZ"/>
              </w:rPr>
            </w:pPr>
            <w:r w:rsidRPr="00593203">
              <w:rPr>
                <w:rFonts w:ascii="Times New Roman" w:hAnsi="Times New Roman" w:cs="Times New Roman"/>
                <w:b/>
                <w:color w:val="000000" w:themeColor="text1"/>
                <w:sz w:val="24"/>
                <w:szCs w:val="24"/>
                <w:lang w:val="kk-KZ"/>
              </w:rPr>
              <w:t xml:space="preserve">СОӨЖ  </w:t>
            </w:r>
            <w:r w:rsidR="00452CE6" w:rsidRPr="00452CE6">
              <w:rPr>
                <w:rFonts w:ascii="Times New Roman" w:hAnsi="Times New Roman" w:cs="Times New Roman"/>
                <w:color w:val="000000" w:themeColor="text1"/>
                <w:sz w:val="24"/>
                <w:szCs w:val="24"/>
                <w:lang w:val="kk-KZ"/>
              </w:rPr>
              <w:t>Ұлттық стандарттар</w:t>
            </w:r>
          </w:p>
        </w:tc>
        <w:tc>
          <w:tcPr>
            <w:tcW w:w="1843" w:type="dxa"/>
            <w:gridSpan w:val="6"/>
          </w:tcPr>
          <w:p w:rsidR="00593203" w:rsidRDefault="00593203" w:rsidP="007F4474">
            <w:pPr>
              <w:jc w:val="center"/>
              <w:rPr>
                <w:rFonts w:ascii="Times New Roman" w:hAnsi="Times New Roman" w:cs="Times New Roman"/>
                <w:b/>
                <w:color w:val="000000" w:themeColor="text1"/>
                <w:sz w:val="24"/>
                <w:szCs w:val="24"/>
                <w:lang w:val="kk-KZ"/>
              </w:rPr>
            </w:pPr>
          </w:p>
        </w:tc>
        <w:tc>
          <w:tcPr>
            <w:tcW w:w="2233" w:type="dxa"/>
            <w:gridSpan w:val="2"/>
          </w:tcPr>
          <w:p w:rsidR="00593203" w:rsidRPr="00B451B4" w:rsidRDefault="00330F0C" w:rsidP="007F4474">
            <w:pPr>
              <w:pStyle w:val="a4"/>
              <w:tabs>
                <w:tab w:val="left" w:pos="426"/>
              </w:tabs>
              <w:autoSpaceDE w:val="0"/>
              <w:autoSpaceDN w:val="0"/>
              <w:adjustRightInd w:val="0"/>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1</w:t>
            </w:r>
            <w:r w:rsidR="00B451B4">
              <w:rPr>
                <w:rFonts w:ascii="Times New Roman" w:hAnsi="Times New Roman" w:cs="Times New Roman"/>
                <w:b/>
                <w:color w:val="000000" w:themeColor="text1"/>
                <w:sz w:val="24"/>
                <w:szCs w:val="24"/>
                <w:lang w:val="kk-KZ"/>
              </w:rPr>
              <w:t>0</w:t>
            </w:r>
          </w:p>
        </w:tc>
      </w:tr>
      <w:tr w:rsidR="0064189F" w:rsidRPr="00BC3F90" w:rsidTr="00D22C05">
        <w:tc>
          <w:tcPr>
            <w:tcW w:w="1101" w:type="dxa"/>
            <w:vMerge w:val="restart"/>
            <w:tcBorders>
              <w:top w:val="single" w:sz="4" w:space="0" w:color="auto"/>
            </w:tcBorders>
          </w:tcPr>
          <w:p w:rsidR="0064189F" w:rsidRPr="00593203" w:rsidRDefault="0064189F"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9</w:t>
            </w:r>
          </w:p>
        </w:tc>
        <w:tc>
          <w:tcPr>
            <w:tcW w:w="4913" w:type="dxa"/>
            <w:gridSpan w:val="5"/>
          </w:tcPr>
          <w:p w:rsidR="0064189F" w:rsidRPr="001572B2" w:rsidRDefault="0064189F" w:rsidP="000E7303">
            <w:pPr>
              <w:pStyle w:val="21"/>
              <w:spacing w:after="0" w:line="240" w:lineRule="auto"/>
              <w:rPr>
                <w:b/>
                <w:color w:val="000000" w:themeColor="text1"/>
                <w:sz w:val="24"/>
                <w:szCs w:val="24"/>
                <w:lang w:val="kk-KZ"/>
              </w:rPr>
            </w:pPr>
            <w:r w:rsidRPr="001572B2">
              <w:rPr>
                <w:b/>
                <w:color w:val="000000" w:themeColor="text1"/>
                <w:sz w:val="24"/>
                <w:szCs w:val="24"/>
                <w:lang w:val="kk-KZ"/>
              </w:rPr>
              <w:t xml:space="preserve">Лекция </w:t>
            </w:r>
            <w:r>
              <w:rPr>
                <w:b/>
                <w:color w:val="000000" w:themeColor="text1"/>
                <w:sz w:val="24"/>
                <w:szCs w:val="24"/>
                <w:lang w:val="kk-KZ"/>
              </w:rPr>
              <w:t>9</w:t>
            </w:r>
            <w:r w:rsidRPr="001572B2">
              <w:rPr>
                <w:b/>
                <w:color w:val="000000" w:themeColor="text1"/>
                <w:sz w:val="24"/>
                <w:szCs w:val="24"/>
                <w:lang w:val="kk-KZ"/>
              </w:rPr>
              <w:t xml:space="preserve">. </w:t>
            </w:r>
            <w:r w:rsidR="00EB2E9A" w:rsidRPr="00DA10E3">
              <w:rPr>
                <w:sz w:val="24"/>
                <w:szCs w:val="24"/>
                <w:lang w:val="kk-KZ"/>
              </w:rPr>
              <w:t>Стандарттау  және  сертификаттау  бойынша  мемлекеттік  органдар</w:t>
            </w:r>
          </w:p>
        </w:tc>
        <w:tc>
          <w:tcPr>
            <w:tcW w:w="1843" w:type="dxa"/>
            <w:gridSpan w:val="6"/>
          </w:tcPr>
          <w:p w:rsidR="0064189F"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A9155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64189F" w:rsidRPr="00BC3F90" w:rsidTr="00D22C05">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913" w:type="dxa"/>
            <w:gridSpan w:val="5"/>
          </w:tcPr>
          <w:p w:rsidR="0064189F" w:rsidRPr="001572B2" w:rsidRDefault="0064189F" w:rsidP="000E7303">
            <w:pPr>
              <w:pStyle w:val="21"/>
              <w:spacing w:after="0" w:line="240" w:lineRule="auto"/>
              <w:rPr>
                <w:b/>
                <w:color w:val="000000" w:themeColor="text1"/>
                <w:sz w:val="24"/>
                <w:szCs w:val="24"/>
                <w:lang w:val="kk-KZ"/>
              </w:rPr>
            </w:pPr>
            <w:r w:rsidRPr="001572B2">
              <w:rPr>
                <w:b/>
                <w:color w:val="000000" w:themeColor="text1"/>
                <w:sz w:val="24"/>
                <w:szCs w:val="24"/>
                <w:lang w:val="kk-KZ"/>
              </w:rPr>
              <w:t xml:space="preserve">Семинар </w:t>
            </w:r>
            <w:r w:rsidRPr="0031599A">
              <w:rPr>
                <w:b/>
                <w:color w:val="000000" w:themeColor="text1"/>
                <w:sz w:val="24"/>
                <w:szCs w:val="24"/>
                <w:lang w:val="kk-KZ"/>
              </w:rPr>
              <w:t>9</w:t>
            </w:r>
            <w:r w:rsidRPr="001572B2">
              <w:rPr>
                <w:b/>
                <w:color w:val="000000" w:themeColor="text1"/>
                <w:sz w:val="24"/>
                <w:szCs w:val="24"/>
                <w:lang w:val="kk-KZ"/>
              </w:rPr>
              <w:t xml:space="preserve">. </w:t>
            </w:r>
            <w:r w:rsidR="00EB2E9A" w:rsidRPr="00DA10E3">
              <w:rPr>
                <w:sz w:val="24"/>
                <w:szCs w:val="24"/>
                <w:lang w:val="kk-KZ"/>
              </w:rPr>
              <w:t>Стандарттаудың заңдылығы</w:t>
            </w:r>
          </w:p>
        </w:tc>
        <w:tc>
          <w:tcPr>
            <w:tcW w:w="1843" w:type="dxa"/>
            <w:gridSpan w:val="6"/>
          </w:tcPr>
          <w:p w:rsidR="0064189F" w:rsidRPr="009717E2" w:rsidRDefault="009717E2" w:rsidP="00F80D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64189F" w:rsidRPr="006C5026"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64189F" w:rsidRPr="00062D65" w:rsidTr="00D22C05">
        <w:tc>
          <w:tcPr>
            <w:tcW w:w="1101" w:type="dxa"/>
            <w:vMerge w:val="restart"/>
          </w:tcPr>
          <w:p w:rsidR="0064189F" w:rsidRPr="00593203" w:rsidRDefault="0064189F" w:rsidP="00234B86">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4913" w:type="dxa"/>
            <w:gridSpan w:val="5"/>
          </w:tcPr>
          <w:p w:rsidR="0064189F" w:rsidRPr="00593203" w:rsidRDefault="0064189F" w:rsidP="000E7303">
            <w:pPr>
              <w:pStyle w:val="21"/>
              <w:spacing w:after="0" w:line="240" w:lineRule="auto"/>
              <w:rPr>
                <w:b/>
                <w:color w:val="000000" w:themeColor="text1"/>
                <w:sz w:val="24"/>
                <w:szCs w:val="24"/>
                <w:lang w:val="kk-KZ"/>
              </w:rPr>
            </w:pPr>
            <w:r w:rsidRPr="001572B2">
              <w:rPr>
                <w:b/>
                <w:color w:val="000000" w:themeColor="text1"/>
                <w:sz w:val="24"/>
                <w:szCs w:val="24"/>
                <w:lang w:val="kk-KZ"/>
              </w:rPr>
              <w:t xml:space="preserve">Лекция </w:t>
            </w:r>
            <w:r>
              <w:rPr>
                <w:b/>
                <w:color w:val="000000" w:themeColor="text1"/>
                <w:sz w:val="24"/>
                <w:szCs w:val="24"/>
                <w:lang w:val="kk-KZ"/>
              </w:rPr>
              <w:t>10</w:t>
            </w:r>
            <w:r w:rsidRPr="001572B2">
              <w:rPr>
                <w:b/>
                <w:color w:val="000000" w:themeColor="text1"/>
                <w:sz w:val="24"/>
                <w:szCs w:val="24"/>
                <w:lang w:val="kk-KZ"/>
              </w:rPr>
              <w:t>.</w:t>
            </w:r>
            <w:r w:rsidRPr="00182CA7">
              <w:rPr>
                <w:b/>
                <w:color w:val="000000" w:themeColor="text1"/>
                <w:sz w:val="24"/>
                <w:szCs w:val="24"/>
                <w:lang w:val="en-US"/>
              </w:rPr>
              <w:t xml:space="preserve"> </w:t>
            </w:r>
            <w:r w:rsidR="00EB2E9A" w:rsidRPr="00DA10E3">
              <w:rPr>
                <w:sz w:val="24"/>
                <w:szCs w:val="24"/>
                <w:lang w:val="kk-KZ"/>
              </w:rPr>
              <w:t>Ақпараттық  процестерді  стандарттау</w:t>
            </w:r>
          </w:p>
        </w:tc>
        <w:tc>
          <w:tcPr>
            <w:tcW w:w="1843" w:type="dxa"/>
            <w:gridSpan w:val="6"/>
          </w:tcPr>
          <w:p w:rsidR="0064189F"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A9155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64189F" w:rsidRPr="00BC3F90" w:rsidTr="00D22C05">
        <w:tc>
          <w:tcPr>
            <w:tcW w:w="1101" w:type="dxa"/>
            <w:vMerge/>
          </w:tcPr>
          <w:p w:rsidR="0064189F" w:rsidRDefault="0064189F" w:rsidP="00234B86">
            <w:pPr>
              <w:jc w:val="center"/>
              <w:rPr>
                <w:rFonts w:ascii="Times New Roman" w:eastAsia="Times New Roman" w:hAnsi="Times New Roman" w:cs="Times New Roman"/>
                <w:b/>
                <w:lang w:val="kk-KZ" w:eastAsia="ru-RU"/>
              </w:rPr>
            </w:pPr>
          </w:p>
        </w:tc>
        <w:tc>
          <w:tcPr>
            <w:tcW w:w="4913" w:type="dxa"/>
            <w:gridSpan w:val="5"/>
          </w:tcPr>
          <w:p w:rsidR="0064189F" w:rsidRPr="00593203" w:rsidRDefault="0064189F" w:rsidP="000E7303">
            <w:pPr>
              <w:pStyle w:val="21"/>
              <w:spacing w:after="0" w:line="240" w:lineRule="auto"/>
              <w:rPr>
                <w:b/>
                <w:color w:val="000000" w:themeColor="text1"/>
                <w:sz w:val="24"/>
                <w:szCs w:val="24"/>
                <w:lang w:val="kk-KZ"/>
              </w:rPr>
            </w:pPr>
            <w:r>
              <w:rPr>
                <w:b/>
                <w:color w:val="000000" w:themeColor="text1"/>
                <w:sz w:val="24"/>
                <w:szCs w:val="24"/>
                <w:lang w:val="kk-KZ"/>
              </w:rPr>
              <w:t xml:space="preserve">Семинар </w:t>
            </w:r>
            <w:r w:rsidRPr="00555ADD">
              <w:rPr>
                <w:b/>
                <w:color w:val="000000" w:themeColor="text1"/>
                <w:sz w:val="24"/>
                <w:szCs w:val="24"/>
              </w:rPr>
              <w:t>10</w:t>
            </w:r>
            <w:r w:rsidRPr="001572B2">
              <w:rPr>
                <w:b/>
                <w:color w:val="000000" w:themeColor="text1"/>
                <w:sz w:val="24"/>
                <w:szCs w:val="24"/>
                <w:lang w:val="kk-KZ"/>
              </w:rPr>
              <w:t xml:space="preserve">. </w:t>
            </w:r>
            <w:r w:rsidR="00EB2E9A" w:rsidRPr="00DA10E3">
              <w:rPr>
                <w:sz w:val="24"/>
                <w:szCs w:val="24"/>
                <w:lang w:val="kk-KZ"/>
              </w:rPr>
              <w:t>Стандарттау  және  сертификаттау  бойынша  мемлекеттік  органдар</w:t>
            </w:r>
          </w:p>
        </w:tc>
        <w:tc>
          <w:tcPr>
            <w:tcW w:w="1843" w:type="dxa"/>
            <w:gridSpan w:val="6"/>
          </w:tcPr>
          <w:p w:rsidR="0064189F" w:rsidRPr="009717E2" w:rsidRDefault="009717E2" w:rsidP="00F80D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64189F" w:rsidRPr="00A9155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64189F" w:rsidRPr="00330F0C" w:rsidTr="00D22C05">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913" w:type="dxa"/>
            <w:gridSpan w:val="5"/>
          </w:tcPr>
          <w:p w:rsidR="0064189F" w:rsidRPr="00330F0C" w:rsidRDefault="0064189F" w:rsidP="00452CE6">
            <w:pPr>
              <w:pStyle w:val="21"/>
              <w:spacing w:after="0" w:line="240" w:lineRule="auto"/>
              <w:jc w:val="both"/>
              <w:rPr>
                <w:b/>
                <w:color w:val="000000" w:themeColor="text1"/>
                <w:sz w:val="24"/>
                <w:szCs w:val="24"/>
                <w:lang w:val="kk-KZ"/>
              </w:rPr>
            </w:pPr>
            <w:r w:rsidRPr="00593203">
              <w:rPr>
                <w:b/>
                <w:color w:val="000000" w:themeColor="text1"/>
                <w:sz w:val="24"/>
                <w:szCs w:val="24"/>
                <w:lang w:val="kk-KZ"/>
              </w:rPr>
              <w:t xml:space="preserve">СОӨЖ </w:t>
            </w:r>
            <w:r w:rsidR="00452CE6" w:rsidRPr="00452CE6">
              <w:rPr>
                <w:color w:val="000000" w:themeColor="text1"/>
                <w:sz w:val="24"/>
                <w:szCs w:val="24"/>
                <w:lang w:val="kk-KZ"/>
              </w:rPr>
              <w:t>Қазіргі кезде кітапханада ақпараттық процестерді стандарттаудың мақсаты, міндеті.</w:t>
            </w:r>
          </w:p>
        </w:tc>
        <w:tc>
          <w:tcPr>
            <w:tcW w:w="1843" w:type="dxa"/>
            <w:gridSpan w:val="6"/>
          </w:tcPr>
          <w:p w:rsidR="0064189F" w:rsidRPr="002D0472" w:rsidRDefault="0064189F" w:rsidP="00F80D49">
            <w:pPr>
              <w:jc w:val="center"/>
              <w:rPr>
                <w:rFonts w:ascii="Times New Roman" w:eastAsia="Times New Roman" w:hAnsi="Times New Roman" w:cs="Times New Roman"/>
                <w:b/>
                <w:lang w:val="kk-KZ" w:eastAsia="ru-RU"/>
              </w:rPr>
            </w:pPr>
          </w:p>
        </w:tc>
        <w:tc>
          <w:tcPr>
            <w:tcW w:w="2233" w:type="dxa"/>
            <w:gridSpan w:val="2"/>
          </w:tcPr>
          <w:p w:rsidR="0064189F" w:rsidRPr="00B451B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en-US"/>
              </w:rPr>
              <w:t>1</w:t>
            </w:r>
            <w:r w:rsidR="00B451B4">
              <w:rPr>
                <w:rFonts w:ascii="Times New Roman" w:hAnsi="Times New Roman" w:cs="Times New Roman"/>
                <w:b/>
                <w:lang w:val="kk-KZ"/>
              </w:rPr>
              <w:t>0</w:t>
            </w:r>
          </w:p>
        </w:tc>
      </w:tr>
      <w:tr w:rsidR="0064189F" w:rsidRPr="00062D65" w:rsidTr="00D22C05">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4913" w:type="dxa"/>
            <w:gridSpan w:val="5"/>
          </w:tcPr>
          <w:p w:rsidR="0064189F" w:rsidRPr="00593203" w:rsidRDefault="0064189F" w:rsidP="000E7303">
            <w:pPr>
              <w:pStyle w:val="21"/>
              <w:spacing w:after="0" w:line="240" w:lineRule="auto"/>
              <w:rPr>
                <w:b/>
                <w:color w:val="000000" w:themeColor="text1"/>
                <w:sz w:val="24"/>
                <w:szCs w:val="24"/>
                <w:lang w:val="kk-KZ"/>
              </w:rPr>
            </w:pPr>
            <w:r w:rsidRPr="001572B2">
              <w:rPr>
                <w:b/>
                <w:color w:val="000000" w:themeColor="text1"/>
                <w:sz w:val="24"/>
                <w:szCs w:val="24"/>
                <w:lang w:val="kk-KZ"/>
              </w:rPr>
              <w:t xml:space="preserve">Лекция </w:t>
            </w:r>
            <w:r w:rsidRPr="006C5026">
              <w:rPr>
                <w:b/>
                <w:color w:val="000000" w:themeColor="text1"/>
                <w:sz w:val="24"/>
                <w:szCs w:val="24"/>
                <w:lang w:val="kk-KZ"/>
              </w:rPr>
              <w:t>1</w:t>
            </w:r>
            <w:r>
              <w:rPr>
                <w:b/>
                <w:color w:val="000000" w:themeColor="text1"/>
                <w:sz w:val="24"/>
                <w:szCs w:val="24"/>
                <w:lang w:val="kk-KZ"/>
              </w:rPr>
              <w:t>1</w:t>
            </w:r>
            <w:r w:rsidRPr="001572B2">
              <w:rPr>
                <w:b/>
                <w:color w:val="000000" w:themeColor="text1"/>
                <w:sz w:val="24"/>
                <w:szCs w:val="24"/>
                <w:lang w:val="kk-KZ"/>
              </w:rPr>
              <w:t>.</w:t>
            </w:r>
            <w:r>
              <w:rPr>
                <w:bCs/>
                <w:lang w:val="kk-KZ" w:eastAsia="en-US" w:bidi="hi-IN"/>
              </w:rPr>
              <w:t xml:space="preserve"> </w:t>
            </w:r>
            <w:r w:rsidR="00EB2E9A" w:rsidRPr="00DA10E3">
              <w:rPr>
                <w:sz w:val="24"/>
                <w:szCs w:val="24"/>
                <w:lang w:val="kk-KZ"/>
              </w:rPr>
              <w:t>Стандарттау  бойынша  халық аралық  ұйымдар</w:t>
            </w:r>
          </w:p>
        </w:tc>
        <w:tc>
          <w:tcPr>
            <w:tcW w:w="1843" w:type="dxa"/>
            <w:gridSpan w:val="6"/>
          </w:tcPr>
          <w:p w:rsidR="0064189F"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A9155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64189F" w:rsidRPr="00062D65" w:rsidTr="00D22C05">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913" w:type="dxa"/>
            <w:gridSpan w:val="5"/>
          </w:tcPr>
          <w:p w:rsidR="0064189F" w:rsidRPr="00593203" w:rsidRDefault="0064189F" w:rsidP="000E7303">
            <w:pPr>
              <w:pStyle w:val="21"/>
              <w:spacing w:after="0" w:line="240" w:lineRule="auto"/>
              <w:rPr>
                <w:sz w:val="24"/>
                <w:szCs w:val="24"/>
                <w:lang w:val="kk-KZ" w:eastAsia="en-US"/>
              </w:rPr>
            </w:pPr>
            <w:r>
              <w:rPr>
                <w:b/>
                <w:color w:val="000000" w:themeColor="text1"/>
                <w:sz w:val="24"/>
                <w:szCs w:val="24"/>
                <w:lang w:val="kk-KZ"/>
              </w:rPr>
              <w:t xml:space="preserve">Семинар </w:t>
            </w:r>
            <w:r w:rsidRPr="00555ADD">
              <w:rPr>
                <w:b/>
                <w:color w:val="000000" w:themeColor="text1"/>
                <w:sz w:val="24"/>
                <w:szCs w:val="24"/>
                <w:lang w:val="kk-KZ"/>
              </w:rPr>
              <w:t>1</w:t>
            </w:r>
            <w:r>
              <w:rPr>
                <w:b/>
                <w:color w:val="000000" w:themeColor="text1"/>
                <w:sz w:val="24"/>
                <w:szCs w:val="24"/>
                <w:lang w:val="kk-KZ"/>
              </w:rPr>
              <w:t>1</w:t>
            </w:r>
            <w:r w:rsidRPr="001572B2">
              <w:rPr>
                <w:b/>
                <w:color w:val="000000" w:themeColor="text1"/>
                <w:sz w:val="24"/>
                <w:szCs w:val="24"/>
                <w:lang w:val="kk-KZ"/>
              </w:rPr>
              <w:t xml:space="preserve">. </w:t>
            </w:r>
            <w:r w:rsidR="009717E2" w:rsidRPr="00DA10E3">
              <w:rPr>
                <w:sz w:val="24"/>
                <w:szCs w:val="24"/>
                <w:lang w:val="kk-KZ"/>
              </w:rPr>
              <w:t>Стандартизациялау бойынша нормативтік құжаттар және оларға қойылатын талаптар</w:t>
            </w:r>
          </w:p>
        </w:tc>
        <w:tc>
          <w:tcPr>
            <w:tcW w:w="1843" w:type="dxa"/>
            <w:gridSpan w:val="6"/>
          </w:tcPr>
          <w:p w:rsidR="0064189F" w:rsidRPr="00D629F8"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D629F8"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4189F" w:rsidRPr="00062D65" w:rsidTr="00D22C05">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913" w:type="dxa"/>
            <w:gridSpan w:val="5"/>
          </w:tcPr>
          <w:p w:rsidR="0064189F" w:rsidRPr="00593203" w:rsidRDefault="0064189F" w:rsidP="00182CA7">
            <w:pPr>
              <w:pStyle w:val="21"/>
              <w:spacing w:after="0" w:line="240" w:lineRule="auto"/>
              <w:jc w:val="both"/>
              <w:rPr>
                <w:sz w:val="24"/>
                <w:szCs w:val="24"/>
                <w:lang w:val="kk-KZ" w:eastAsia="en-US"/>
              </w:rPr>
            </w:pPr>
            <w:r w:rsidRPr="00593203">
              <w:rPr>
                <w:b/>
                <w:color w:val="000000" w:themeColor="text1"/>
                <w:sz w:val="24"/>
                <w:szCs w:val="24"/>
                <w:lang w:val="kk-KZ"/>
              </w:rPr>
              <w:t xml:space="preserve">СОӨЖ </w:t>
            </w:r>
          </w:p>
        </w:tc>
        <w:tc>
          <w:tcPr>
            <w:tcW w:w="1843" w:type="dxa"/>
            <w:gridSpan w:val="6"/>
          </w:tcPr>
          <w:p w:rsidR="0064189F" w:rsidRPr="00A91554" w:rsidRDefault="0064189F" w:rsidP="00F80D49">
            <w:pPr>
              <w:jc w:val="center"/>
              <w:rPr>
                <w:rFonts w:ascii="Times New Roman" w:eastAsia="Times New Roman" w:hAnsi="Times New Roman" w:cs="Times New Roman"/>
                <w:b/>
                <w:lang w:val="kk-KZ" w:eastAsia="ru-RU"/>
              </w:rPr>
            </w:pPr>
          </w:p>
        </w:tc>
        <w:tc>
          <w:tcPr>
            <w:tcW w:w="2233" w:type="dxa"/>
            <w:gridSpan w:val="2"/>
          </w:tcPr>
          <w:p w:rsidR="0064189F" w:rsidRPr="00B451B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en-US"/>
              </w:rPr>
              <w:t>1</w:t>
            </w:r>
            <w:r w:rsidR="00B451B4">
              <w:rPr>
                <w:rFonts w:ascii="Times New Roman" w:hAnsi="Times New Roman" w:cs="Times New Roman"/>
                <w:b/>
                <w:lang w:val="kk-KZ"/>
              </w:rPr>
              <w:t>0</w:t>
            </w:r>
          </w:p>
        </w:tc>
      </w:tr>
      <w:tr w:rsidR="0064189F" w:rsidRPr="00182CA7" w:rsidTr="00D22C05">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4913" w:type="dxa"/>
            <w:gridSpan w:val="5"/>
          </w:tcPr>
          <w:p w:rsidR="0064189F" w:rsidRPr="00182CA7" w:rsidRDefault="0064189F" w:rsidP="000E7303">
            <w:pPr>
              <w:pStyle w:val="21"/>
              <w:spacing w:after="0" w:line="240" w:lineRule="auto"/>
              <w:rPr>
                <w:sz w:val="24"/>
                <w:szCs w:val="24"/>
                <w:lang w:val="kk-KZ" w:eastAsia="en-US"/>
              </w:rPr>
            </w:pPr>
            <w:r w:rsidRPr="001572B2">
              <w:rPr>
                <w:b/>
                <w:color w:val="000000" w:themeColor="text1"/>
                <w:sz w:val="24"/>
                <w:szCs w:val="24"/>
                <w:lang w:val="kk-KZ"/>
              </w:rPr>
              <w:t xml:space="preserve">Лекция </w:t>
            </w:r>
            <w:r w:rsidRPr="006C5026">
              <w:rPr>
                <w:b/>
                <w:color w:val="000000" w:themeColor="text1"/>
                <w:sz w:val="24"/>
                <w:szCs w:val="24"/>
                <w:lang w:val="kk-KZ"/>
              </w:rPr>
              <w:t>1</w:t>
            </w:r>
            <w:r>
              <w:rPr>
                <w:b/>
                <w:color w:val="000000" w:themeColor="text1"/>
                <w:sz w:val="24"/>
                <w:szCs w:val="24"/>
                <w:lang w:val="kk-KZ"/>
              </w:rPr>
              <w:t>2</w:t>
            </w:r>
            <w:r w:rsidRPr="001572B2">
              <w:rPr>
                <w:b/>
                <w:color w:val="000000" w:themeColor="text1"/>
                <w:sz w:val="24"/>
                <w:szCs w:val="24"/>
                <w:lang w:val="kk-KZ"/>
              </w:rPr>
              <w:t>.</w:t>
            </w:r>
            <w:r>
              <w:rPr>
                <w:bCs/>
                <w:lang w:val="kk-KZ" w:eastAsia="en-US" w:bidi="hi-IN"/>
              </w:rPr>
              <w:t xml:space="preserve"> </w:t>
            </w:r>
            <w:r w:rsidR="00EB2E9A" w:rsidRPr="00DA10E3">
              <w:rPr>
                <w:sz w:val="24"/>
                <w:szCs w:val="24"/>
                <w:lang w:val="kk-KZ"/>
              </w:rPr>
              <w:t>Мемлекет  аралық  стандарттау</w:t>
            </w:r>
          </w:p>
        </w:tc>
        <w:tc>
          <w:tcPr>
            <w:tcW w:w="1843" w:type="dxa"/>
            <w:gridSpan w:val="6"/>
          </w:tcPr>
          <w:p w:rsidR="0064189F" w:rsidRPr="002D0472"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182CA7"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tc>
      </w:tr>
      <w:tr w:rsidR="0064189F" w:rsidRPr="00182CA7" w:rsidTr="00D22C05">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913" w:type="dxa"/>
            <w:gridSpan w:val="5"/>
          </w:tcPr>
          <w:p w:rsidR="0064189F" w:rsidRPr="00182CA7" w:rsidRDefault="0064189F" w:rsidP="000E7303">
            <w:pPr>
              <w:pStyle w:val="21"/>
              <w:spacing w:after="0" w:line="240" w:lineRule="auto"/>
              <w:rPr>
                <w:sz w:val="24"/>
                <w:szCs w:val="24"/>
                <w:lang w:val="kk-KZ" w:eastAsia="en-US"/>
              </w:rPr>
            </w:pPr>
            <w:r>
              <w:rPr>
                <w:b/>
                <w:color w:val="000000" w:themeColor="text1"/>
                <w:sz w:val="24"/>
                <w:szCs w:val="24"/>
                <w:lang w:val="kk-KZ"/>
              </w:rPr>
              <w:t xml:space="preserve">Семинар </w:t>
            </w:r>
            <w:r w:rsidRPr="00555ADD">
              <w:rPr>
                <w:b/>
                <w:color w:val="000000" w:themeColor="text1"/>
                <w:sz w:val="24"/>
                <w:szCs w:val="24"/>
                <w:lang w:val="kk-KZ"/>
              </w:rPr>
              <w:t>1</w:t>
            </w:r>
            <w:r>
              <w:rPr>
                <w:b/>
                <w:color w:val="000000" w:themeColor="text1"/>
                <w:sz w:val="24"/>
                <w:szCs w:val="24"/>
                <w:lang w:val="kk-KZ"/>
              </w:rPr>
              <w:t>2</w:t>
            </w:r>
            <w:r w:rsidRPr="001572B2">
              <w:rPr>
                <w:b/>
                <w:color w:val="000000" w:themeColor="text1"/>
                <w:sz w:val="24"/>
                <w:szCs w:val="24"/>
                <w:lang w:val="kk-KZ"/>
              </w:rPr>
              <w:t xml:space="preserve">. </w:t>
            </w:r>
            <w:r w:rsidR="009717E2" w:rsidRPr="00DA10E3">
              <w:rPr>
                <w:sz w:val="24"/>
                <w:szCs w:val="24"/>
                <w:lang w:val="kk-KZ"/>
              </w:rPr>
              <w:t>Нормативтік  құжаттар  туралы  ақпараттар</w:t>
            </w:r>
          </w:p>
        </w:tc>
        <w:tc>
          <w:tcPr>
            <w:tcW w:w="1843" w:type="dxa"/>
            <w:gridSpan w:val="6"/>
          </w:tcPr>
          <w:p w:rsidR="0064189F" w:rsidRPr="00182CA7"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182CA7"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4189F" w:rsidRPr="00182CA7" w:rsidTr="00D22C05">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13</w:t>
            </w:r>
          </w:p>
        </w:tc>
        <w:tc>
          <w:tcPr>
            <w:tcW w:w="4913" w:type="dxa"/>
            <w:gridSpan w:val="5"/>
          </w:tcPr>
          <w:p w:rsidR="0064189F" w:rsidRPr="00182CA7" w:rsidRDefault="0064189F" w:rsidP="000E7303">
            <w:pPr>
              <w:pStyle w:val="21"/>
              <w:spacing w:after="0" w:line="240" w:lineRule="auto"/>
              <w:rPr>
                <w:sz w:val="24"/>
                <w:szCs w:val="24"/>
                <w:lang w:val="kk-KZ" w:eastAsia="en-US"/>
              </w:rPr>
            </w:pPr>
            <w:r w:rsidRPr="00182CA7">
              <w:rPr>
                <w:b/>
                <w:color w:val="000000" w:themeColor="text1"/>
                <w:sz w:val="24"/>
                <w:szCs w:val="24"/>
                <w:lang w:val="kk-KZ"/>
              </w:rPr>
              <w:t>Лекция 13.</w:t>
            </w:r>
            <w:r w:rsidRPr="00182CA7">
              <w:rPr>
                <w:bCs/>
                <w:sz w:val="24"/>
                <w:szCs w:val="24"/>
                <w:lang w:val="kk-KZ" w:eastAsia="en-US" w:bidi="hi-IN"/>
              </w:rPr>
              <w:t xml:space="preserve"> </w:t>
            </w:r>
            <w:r w:rsidR="00EB2E9A" w:rsidRPr="00DA10E3">
              <w:rPr>
                <w:sz w:val="24"/>
                <w:szCs w:val="24"/>
                <w:lang w:val="kk-KZ"/>
              </w:rPr>
              <w:t>Стандарттау   заңдылығы</w:t>
            </w:r>
            <w:r w:rsidR="00EB2E9A" w:rsidRPr="00DA10E3">
              <w:rPr>
                <w:b/>
                <w:sz w:val="24"/>
                <w:szCs w:val="24"/>
                <w:lang w:val="kk-KZ"/>
              </w:rPr>
              <w:t xml:space="preserve">  </w:t>
            </w:r>
          </w:p>
        </w:tc>
        <w:tc>
          <w:tcPr>
            <w:tcW w:w="1843" w:type="dxa"/>
            <w:gridSpan w:val="6"/>
          </w:tcPr>
          <w:p w:rsidR="0064189F" w:rsidRPr="00182CA7"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182CA7"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tc>
      </w:tr>
      <w:tr w:rsidR="0064189F" w:rsidRPr="00182CA7" w:rsidTr="00D22C05">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913" w:type="dxa"/>
            <w:gridSpan w:val="5"/>
          </w:tcPr>
          <w:p w:rsidR="0064189F" w:rsidRPr="00182CA7" w:rsidRDefault="0064189F" w:rsidP="000E7303">
            <w:pPr>
              <w:pStyle w:val="21"/>
              <w:spacing w:after="0" w:line="240" w:lineRule="auto"/>
              <w:rPr>
                <w:sz w:val="24"/>
                <w:szCs w:val="24"/>
                <w:lang w:val="kk-KZ" w:eastAsia="en-US"/>
              </w:rPr>
            </w:pPr>
            <w:r w:rsidRPr="00182CA7">
              <w:rPr>
                <w:b/>
                <w:color w:val="000000" w:themeColor="text1"/>
                <w:sz w:val="24"/>
                <w:szCs w:val="24"/>
                <w:lang w:val="kk-KZ"/>
              </w:rPr>
              <w:t xml:space="preserve">Семинар 13. </w:t>
            </w:r>
            <w:r w:rsidR="009717E2" w:rsidRPr="00DA10E3">
              <w:rPr>
                <w:sz w:val="24"/>
                <w:szCs w:val="24"/>
                <w:lang w:val="be-BY"/>
              </w:rPr>
              <w:t>Халықаралық және аймақтық стандарттар</w:t>
            </w:r>
          </w:p>
        </w:tc>
        <w:tc>
          <w:tcPr>
            <w:tcW w:w="1843" w:type="dxa"/>
            <w:gridSpan w:val="6"/>
          </w:tcPr>
          <w:p w:rsidR="0064189F" w:rsidRPr="00182CA7" w:rsidRDefault="009717E2"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r w:rsidR="004B4FA0">
              <w:rPr>
                <w:rFonts w:ascii="Times New Roman" w:eastAsia="Times New Roman" w:hAnsi="Times New Roman" w:cs="Times New Roman"/>
                <w:b/>
                <w:lang w:val="kk-KZ" w:eastAsia="ru-RU"/>
              </w:rPr>
              <w:t xml:space="preserve"> </w:t>
            </w:r>
          </w:p>
        </w:tc>
        <w:tc>
          <w:tcPr>
            <w:tcW w:w="2233" w:type="dxa"/>
            <w:gridSpan w:val="2"/>
          </w:tcPr>
          <w:p w:rsidR="0064189F" w:rsidRPr="00182CA7"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4189F" w:rsidRPr="00182CA7" w:rsidTr="00D22C05">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4913" w:type="dxa"/>
            <w:gridSpan w:val="5"/>
          </w:tcPr>
          <w:p w:rsidR="0064189F" w:rsidRPr="00593203" w:rsidRDefault="0064189F" w:rsidP="000E7303">
            <w:pPr>
              <w:pStyle w:val="21"/>
              <w:spacing w:after="0" w:line="240" w:lineRule="auto"/>
              <w:rPr>
                <w:sz w:val="24"/>
                <w:szCs w:val="24"/>
                <w:lang w:val="kk-KZ" w:eastAsia="en-US"/>
              </w:rPr>
            </w:pPr>
            <w:r w:rsidRPr="00182CA7">
              <w:rPr>
                <w:b/>
                <w:color w:val="000000" w:themeColor="text1"/>
                <w:sz w:val="24"/>
                <w:szCs w:val="24"/>
                <w:lang w:val="kk-KZ"/>
              </w:rPr>
              <w:t>Лекция 1</w:t>
            </w:r>
            <w:r>
              <w:rPr>
                <w:b/>
                <w:color w:val="000000" w:themeColor="text1"/>
                <w:sz w:val="24"/>
                <w:szCs w:val="24"/>
                <w:lang w:val="kk-KZ"/>
              </w:rPr>
              <w:t>4</w:t>
            </w:r>
            <w:r w:rsidRPr="00182CA7">
              <w:rPr>
                <w:b/>
                <w:color w:val="000000" w:themeColor="text1"/>
                <w:sz w:val="24"/>
                <w:szCs w:val="24"/>
                <w:lang w:val="kk-KZ"/>
              </w:rPr>
              <w:t>.</w:t>
            </w:r>
            <w:r w:rsidRPr="00182CA7">
              <w:rPr>
                <w:bCs/>
                <w:sz w:val="24"/>
                <w:szCs w:val="24"/>
                <w:lang w:val="kk-KZ" w:eastAsia="en-US" w:bidi="hi-IN"/>
              </w:rPr>
              <w:t xml:space="preserve"> </w:t>
            </w:r>
            <w:r w:rsidR="00EB2E9A" w:rsidRPr="00DA10E3">
              <w:rPr>
                <w:sz w:val="24"/>
                <w:szCs w:val="24"/>
                <w:lang w:val="kk-KZ"/>
              </w:rPr>
              <w:t>Мемлекет  аралық  стандарттау</w:t>
            </w:r>
          </w:p>
        </w:tc>
        <w:tc>
          <w:tcPr>
            <w:tcW w:w="1843" w:type="dxa"/>
            <w:gridSpan w:val="6"/>
          </w:tcPr>
          <w:p w:rsidR="0064189F" w:rsidRPr="002D0472" w:rsidRDefault="009717E2"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D629F8" w:rsidRDefault="0064189F" w:rsidP="00CA0CDF">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tc>
      </w:tr>
      <w:tr w:rsidR="0064189F" w:rsidRPr="00182CA7" w:rsidTr="00D22C05">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913" w:type="dxa"/>
            <w:gridSpan w:val="5"/>
          </w:tcPr>
          <w:p w:rsidR="0064189F" w:rsidRPr="00593203" w:rsidRDefault="0064189F" w:rsidP="000E7303">
            <w:pPr>
              <w:pStyle w:val="21"/>
              <w:spacing w:after="0" w:line="240" w:lineRule="auto"/>
              <w:rPr>
                <w:sz w:val="24"/>
                <w:szCs w:val="24"/>
                <w:lang w:val="kk-KZ" w:eastAsia="en-US"/>
              </w:rPr>
            </w:pPr>
            <w:r w:rsidRPr="00182CA7">
              <w:rPr>
                <w:b/>
                <w:color w:val="000000" w:themeColor="text1"/>
                <w:sz w:val="24"/>
                <w:szCs w:val="24"/>
                <w:lang w:val="kk-KZ"/>
              </w:rPr>
              <w:t>Семинар 1</w:t>
            </w:r>
            <w:r>
              <w:rPr>
                <w:b/>
                <w:color w:val="000000" w:themeColor="text1"/>
                <w:sz w:val="24"/>
                <w:szCs w:val="24"/>
                <w:lang w:val="kk-KZ"/>
              </w:rPr>
              <w:t>4</w:t>
            </w:r>
            <w:r w:rsidRPr="00182CA7">
              <w:rPr>
                <w:b/>
                <w:color w:val="000000" w:themeColor="text1"/>
                <w:sz w:val="24"/>
                <w:szCs w:val="24"/>
                <w:lang w:val="kk-KZ"/>
              </w:rPr>
              <w:t xml:space="preserve">. </w:t>
            </w:r>
            <w:r w:rsidR="009717E2" w:rsidRPr="00DA10E3">
              <w:rPr>
                <w:sz w:val="24"/>
                <w:szCs w:val="24"/>
                <w:lang w:val="be-BY"/>
              </w:rPr>
              <w:t>Стандарттаудың принциптері</w:t>
            </w:r>
          </w:p>
        </w:tc>
        <w:tc>
          <w:tcPr>
            <w:tcW w:w="1843" w:type="dxa"/>
            <w:gridSpan w:val="6"/>
          </w:tcPr>
          <w:p w:rsidR="0064189F" w:rsidRPr="00D629F8" w:rsidRDefault="004B4FA0"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D629F8" w:rsidRDefault="0064189F" w:rsidP="00CA0CDF">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4189F" w:rsidRPr="00182CA7" w:rsidTr="00D22C05">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4913" w:type="dxa"/>
            <w:gridSpan w:val="5"/>
          </w:tcPr>
          <w:p w:rsidR="0064189F" w:rsidRPr="00593203" w:rsidRDefault="0064189F" w:rsidP="000E7303">
            <w:pPr>
              <w:pStyle w:val="21"/>
              <w:spacing w:after="0" w:line="240" w:lineRule="auto"/>
              <w:rPr>
                <w:sz w:val="24"/>
                <w:szCs w:val="24"/>
                <w:lang w:val="kk-KZ" w:eastAsia="en-US"/>
              </w:rPr>
            </w:pPr>
            <w:r w:rsidRPr="00182CA7">
              <w:rPr>
                <w:b/>
                <w:color w:val="000000" w:themeColor="text1"/>
                <w:sz w:val="24"/>
                <w:szCs w:val="24"/>
                <w:lang w:val="kk-KZ"/>
              </w:rPr>
              <w:t>Лекция 1</w:t>
            </w:r>
            <w:r>
              <w:rPr>
                <w:b/>
                <w:color w:val="000000" w:themeColor="text1"/>
                <w:sz w:val="24"/>
                <w:szCs w:val="24"/>
                <w:lang w:val="kk-KZ"/>
              </w:rPr>
              <w:t>5</w:t>
            </w:r>
            <w:r w:rsidRPr="00182CA7">
              <w:rPr>
                <w:b/>
                <w:color w:val="000000" w:themeColor="text1"/>
                <w:sz w:val="24"/>
                <w:szCs w:val="24"/>
                <w:lang w:val="kk-KZ"/>
              </w:rPr>
              <w:t>.</w:t>
            </w:r>
            <w:r w:rsidRPr="00182CA7">
              <w:rPr>
                <w:bCs/>
                <w:sz w:val="24"/>
                <w:szCs w:val="24"/>
                <w:lang w:val="kk-KZ" w:eastAsia="en-US" w:bidi="hi-IN"/>
              </w:rPr>
              <w:t xml:space="preserve"> </w:t>
            </w:r>
            <w:r w:rsidR="00EB2E9A" w:rsidRPr="00DA10E3">
              <w:rPr>
                <w:sz w:val="24"/>
                <w:szCs w:val="24"/>
                <w:lang w:val="kk-KZ"/>
              </w:rPr>
              <w:t>Мемлекеттік  стандарттау  жүйесі</w:t>
            </w:r>
          </w:p>
        </w:tc>
        <w:tc>
          <w:tcPr>
            <w:tcW w:w="1843" w:type="dxa"/>
            <w:gridSpan w:val="6"/>
          </w:tcPr>
          <w:p w:rsidR="0064189F" w:rsidRPr="00D629F8" w:rsidRDefault="009717E2"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D629F8" w:rsidRDefault="0064189F" w:rsidP="00CA0CDF">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tc>
      </w:tr>
      <w:tr w:rsidR="0064189F" w:rsidRPr="00182CA7" w:rsidTr="00D22C05">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913" w:type="dxa"/>
            <w:gridSpan w:val="5"/>
          </w:tcPr>
          <w:p w:rsidR="0064189F" w:rsidRPr="00593203" w:rsidRDefault="0064189F" w:rsidP="000E7303">
            <w:pPr>
              <w:pStyle w:val="21"/>
              <w:spacing w:after="0" w:line="240" w:lineRule="auto"/>
              <w:rPr>
                <w:sz w:val="24"/>
                <w:szCs w:val="24"/>
                <w:lang w:val="kk-KZ" w:eastAsia="en-US"/>
              </w:rPr>
            </w:pPr>
            <w:r w:rsidRPr="00182CA7">
              <w:rPr>
                <w:b/>
                <w:color w:val="000000" w:themeColor="text1"/>
                <w:sz w:val="24"/>
                <w:szCs w:val="24"/>
                <w:lang w:val="kk-KZ"/>
              </w:rPr>
              <w:t>Семинар 1</w:t>
            </w:r>
            <w:r>
              <w:rPr>
                <w:b/>
                <w:color w:val="000000" w:themeColor="text1"/>
                <w:sz w:val="24"/>
                <w:szCs w:val="24"/>
                <w:lang w:val="kk-KZ"/>
              </w:rPr>
              <w:t>5</w:t>
            </w:r>
            <w:r w:rsidRPr="00182CA7">
              <w:rPr>
                <w:b/>
                <w:color w:val="000000" w:themeColor="text1"/>
                <w:sz w:val="24"/>
                <w:szCs w:val="24"/>
                <w:lang w:val="kk-KZ"/>
              </w:rPr>
              <w:t xml:space="preserve">. </w:t>
            </w:r>
            <w:r w:rsidR="009717E2" w:rsidRPr="00DA10E3">
              <w:rPr>
                <w:sz w:val="24"/>
                <w:szCs w:val="24"/>
                <w:lang w:val="be-BY"/>
              </w:rPr>
              <w:t>Ақпарат, кітапхана және баспа ісі (СИБИД) бойынша мемлекетаралық стандарттар жүйесі</w:t>
            </w:r>
          </w:p>
        </w:tc>
        <w:tc>
          <w:tcPr>
            <w:tcW w:w="1843" w:type="dxa"/>
            <w:gridSpan w:val="6"/>
          </w:tcPr>
          <w:p w:rsidR="0064189F" w:rsidRPr="00D629F8" w:rsidRDefault="004B4FA0"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D629F8" w:rsidRDefault="00B451B4" w:rsidP="00CA0CDF">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6</w:t>
            </w:r>
          </w:p>
        </w:tc>
      </w:tr>
      <w:tr w:rsidR="00182CA7" w:rsidRPr="00182CA7" w:rsidTr="00D22C05">
        <w:tc>
          <w:tcPr>
            <w:tcW w:w="1101" w:type="dxa"/>
          </w:tcPr>
          <w:p w:rsidR="00182CA7" w:rsidRDefault="00182CA7" w:rsidP="00F80D49">
            <w:pPr>
              <w:jc w:val="center"/>
              <w:rPr>
                <w:rFonts w:ascii="Times New Roman" w:eastAsia="Times New Roman" w:hAnsi="Times New Roman" w:cs="Times New Roman"/>
                <w:b/>
                <w:lang w:val="kk-KZ" w:eastAsia="ru-RU"/>
              </w:rPr>
            </w:pPr>
          </w:p>
        </w:tc>
        <w:tc>
          <w:tcPr>
            <w:tcW w:w="4913" w:type="dxa"/>
            <w:gridSpan w:val="5"/>
          </w:tcPr>
          <w:p w:rsidR="00182CA7" w:rsidRPr="00593203" w:rsidRDefault="00182CA7" w:rsidP="001572B2">
            <w:pPr>
              <w:pStyle w:val="21"/>
              <w:spacing w:after="0" w:line="240" w:lineRule="auto"/>
              <w:rPr>
                <w:sz w:val="24"/>
                <w:szCs w:val="24"/>
                <w:lang w:val="kk-KZ" w:eastAsia="en-US"/>
              </w:rPr>
            </w:pPr>
          </w:p>
        </w:tc>
        <w:tc>
          <w:tcPr>
            <w:tcW w:w="1843" w:type="dxa"/>
            <w:gridSpan w:val="6"/>
          </w:tcPr>
          <w:p w:rsidR="00182CA7" w:rsidRPr="002D0472" w:rsidRDefault="00182CA7"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en-US" w:eastAsia="ru-RU"/>
              </w:rPr>
              <w:t>45</w:t>
            </w:r>
          </w:p>
        </w:tc>
        <w:tc>
          <w:tcPr>
            <w:tcW w:w="2233" w:type="dxa"/>
            <w:gridSpan w:val="2"/>
          </w:tcPr>
          <w:p w:rsidR="00182CA7" w:rsidRPr="002F56EF" w:rsidRDefault="00182CA7" w:rsidP="00CA0CDF">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100</w:t>
            </w:r>
          </w:p>
        </w:tc>
      </w:tr>
    </w:tbl>
    <w:p w:rsidR="001D5B0E" w:rsidRPr="002D0472" w:rsidRDefault="001D5B0E" w:rsidP="0031599A">
      <w:pPr>
        <w:rPr>
          <w:lang w:val="kk-KZ"/>
        </w:rPr>
      </w:pPr>
    </w:p>
    <w:sectPr w:rsidR="001D5B0E" w:rsidRPr="002D0472" w:rsidSect="001E2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charset w:val="8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AB6468"/>
    <w:multiLevelType w:val="hybridMultilevel"/>
    <w:tmpl w:val="2C228A36"/>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0E837198"/>
    <w:multiLevelType w:val="hybridMultilevel"/>
    <w:tmpl w:val="3D44E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420947"/>
    <w:multiLevelType w:val="hybridMultilevel"/>
    <w:tmpl w:val="BCEAC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C255E"/>
    <w:multiLevelType w:val="hybridMultilevel"/>
    <w:tmpl w:val="64AEE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A91645"/>
    <w:multiLevelType w:val="hybridMultilevel"/>
    <w:tmpl w:val="357ADE9C"/>
    <w:lvl w:ilvl="0" w:tplc="B4E8A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0A297D"/>
    <w:multiLevelType w:val="hybridMultilevel"/>
    <w:tmpl w:val="2B082496"/>
    <w:lvl w:ilvl="0" w:tplc="D9DC85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DC6BBD"/>
    <w:multiLevelType w:val="hybridMultilevel"/>
    <w:tmpl w:val="5D1EB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B7F6EE6"/>
    <w:multiLevelType w:val="hybridMultilevel"/>
    <w:tmpl w:val="8BFA7D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DBA6CDF"/>
    <w:multiLevelType w:val="multilevel"/>
    <w:tmpl w:val="0756D640"/>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nsid w:val="5E813FA3"/>
    <w:multiLevelType w:val="hybridMultilevel"/>
    <w:tmpl w:val="95AA088E"/>
    <w:lvl w:ilvl="0" w:tplc="AD0049A2">
      <w:start w:val="1"/>
      <w:numFmt w:val="decimal"/>
      <w:lvlText w:val="%1."/>
      <w:lvlJc w:val="left"/>
      <w:pPr>
        <w:tabs>
          <w:tab w:val="num" w:pos="644"/>
        </w:tabs>
        <w:ind w:left="644" w:hanging="360"/>
      </w:pPr>
      <w:rPr>
        <w:b w:val="0"/>
      </w:rPr>
    </w:lvl>
    <w:lvl w:ilvl="1" w:tplc="04190019">
      <w:start w:val="1"/>
      <w:numFmt w:val="decimal"/>
      <w:lvlText w:val="%2."/>
      <w:lvlJc w:val="left"/>
      <w:pPr>
        <w:tabs>
          <w:tab w:val="num" w:pos="1289"/>
        </w:tabs>
        <w:ind w:left="1289" w:hanging="360"/>
      </w:pPr>
    </w:lvl>
    <w:lvl w:ilvl="2" w:tplc="0419001B">
      <w:start w:val="1"/>
      <w:numFmt w:val="decimal"/>
      <w:lvlText w:val="%3."/>
      <w:lvlJc w:val="left"/>
      <w:pPr>
        <w:tabs>
          <w:tab w:val="num" w:pos="2009"/>
        </w:tabs>
        <w:ind w:left="2009" w:hanging="360"/>
      </w:pPr>
    </w:lvl>
    <w:lvl w:ilvl="3" w:tplc="0419000F">
      <w:start w:val="1"/>
      <w:numFmt w:val="decimal"/>
      <w:lvlText w:val="%4."/>
      <w:lvlJc w:val="left"/>
      <w:pPr>
        <w:tabs>
          <w:tab w:val="num" w:pos="2729"/>
        </w:tabs>
        <w:ind w:left="2729" w:hanging="360"/>
      </w:pPr>
    </w:lvl>
    <w:lvl w:ilvl="4" w:tplc="04190019">
      <w:start w:val="1"/>
      <w:numFmt w:val="decimal"/>
      <w:lvlText w:val="%5."/>
      <w:lvlJc w:val="left"/>
      <w:pPr>
        <w:tabs>
          <w:tab w:val="num" w:pos="3449"/>
        </w:tabs>
        <w:ind w:left="3449" w:hanging="360"/>
      </w:pPr>
    </w:lvl>
    <w:lvl w:ilvl="5" w:tplc="0419001B">
      <w:start w:val="1"/>
      <w:numFmt w:val="decimal"/>
      <w:lvlText w:val="%6."/>
      <w:lvlJc w:val="left"/>
      <w:pPr>
        <w:tabs>
          <w:tab w:val="num" w:pos="4169"/>
        </w:tabs>
        <w:ind w:left="4169" w:hanging="360"/>
      </w:pPr>
    </w:lvl>
    <w:lvl w:ilvl="6" w:tplc="0419000F">
      <w:start w:val="1"/>
      <w:numFmt w:val="decimal"/>
      <w:lvlText w:val="%7."/>
      <w:lvlJc w:val="left"/>
      <w:pPr>
        <w:tabs>
          <w:tab w:val="num" w:pos="4889"/>
        </w:tabs>
        <w:ind w:left="4889" w:hanging="360"/>
      </w:pPr>
    </w:lvl>
    <w:lvl w:ilvl="7" w:tplc="04190019">
      <w:start w:val="1"/>
      <w:numFmt w:val="decimal"/>
      <w:lvlText w:val="%8."/>
      <w:lvlJc w:val="left"/>
      <w:pPr>
        <w:tabs>
          <w:tab w:val="num" w:pos="5609"/>
        </w:tabs>
        <w:ind w:left="5609" w:hanging="360"/>
      </w:pPr>
    </w:lvl>
    <w:lvl w:ilvl="8" w:tplc="0419001B">
      <w:start w:val="1"/>
      <w:numFmt w:val="decimal"/>
      <w:lvlText w:val="%9."/>
      <w:lvlJc w:val="left"/>
      <w:pPr>
        <w:tabs>
          <w:tab w:val="num" w:pos="6329"/>
        </w:tabs>
        <w:ind w:left="6329" w:hanging="360"/>
      </w:pPr>
    </w:lvl>
  </w:abstractNum>
  <w:abstractNum w:abstractNumId="1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6710F6"/>
    <w:multiLevelType w:val="hybridMultilevel"/>
    <w:tmpl w:val="D2A6D8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1534DB4"/>
    <w:multiLevelType w:val="hybridMultilevel"/>
    <w:tmpl w:val="7AE8A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020A09"/>
    <w:multiLevelType w:val="hybridMultilevel"/>
    <w:tmpl w:val="7EBC890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79FC0ADF"/>
    <w:multiLevelType w:val="hybridMultilevel"/>
    <w:tmpl w:val="71E495CE"/>
    <w:lvl w:ilvl="0" w:tplc="B4E8A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5"/>
  </w:num>
  <w:num w:numId="5">
    <w:abstractNumId w:val="15"/>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3"/>
  </w:num>
  <w:num w:numId="11">
    <w:abstractNumId w:val="6"/>
  </w:num>
  <w:num w:numId="12">
    <w:abstractNumId w:val="7"/>
  </w:num>
  <w:num w:numId="13">
    <w:abstractNumId w:val="17"/>
  </w:num>
  <w:num w:numId="14">
    <w:abstractNumId w:val="12"/>
  </w:num>
  <w:num w:numId="15">
    <w:abstractNumId w:val="1"/>
  </w:num>
  <w:num w:numId="16">
    <w:abstractNumId w:val="16"/>
  </w:num>
  <w:num w:numId="17">
    <w:abstractNumId w:val="8"/>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507A"/>
    <w:rsid w:val="00044AB9"/>
    <w:rsid w:val="00062D65"/>
    <w:rsid w:val="00076CC7"/>
    <w:rsid w:val="000E7303"/>
    <w:rsid w:val="000F5AB3"/>
    <w:rsid w:val="001572B2"/>
    <w:rsid w:val="00157841"/>
    <w:rsid w:val="00182CA7"/>
    <w:rsid w:val="00186270"/>
    <w:rsid w:val="001D5B0E"/>
    <w:rsid w:val="001E2135"/>
    <w:rsid w:val="001F6612"/>
    <w:rsid w:val="00225BB1"/>
    <w:rsid w:val="00227D5B"/>
    <w:rsid w:val="002D0472"/>
    <w:rsid w:val="002F56EF"/>
    <w:rsid w:val="0031599A"/>
    <w:rsid w:val="00330F0C"/>
    <w:rsid w:val="0038474C"/>
    <w:rsid w:val="00391098"/>
    <w:rsid w:val="003C5D7E"/>
    <w:rsid w:val="003F1DDA"/>
    <w:rsid w:val="00423F7A"/>
    <w:rsid w:val="00452CE6"/>
    <w:rsid w:val="00460EDC"/>
    <w:rsid w:val="004A2B24"/>
    <w:rsid w:val="004B4FA0"/>
    <w:rsid w:val="00555ADD"/>
    <w:rsid w:val="00571D8A"/>
    <w:rsid w:val="00593203"/>
    <w:rsid w:val="005A3B47"/>
    <w:rsid w:val="005A5A67"/>
    <w:rsid w:val="005A7EFF"/>
    <w:rsid w:val="00602E68"/>
    <w:rsid w:val="00606189"/>
    <w:rsid w:val="00621832"/>
    <w:rsid w:val="0064189F"/>
    <w:rsid w:val="006C5026"/>
    <w:rsid w:val="00725397"/>
    <w:rsid w:val="007C507A"/>
    <w:rsid w:val="007C598F"/>
    <w:rsid w:val="00890A41"/>
    <w:rsid w:val="008C5B64"/>
    <w:rsid w:val="0094169C"/>
    <w:rsid w:val="00961BAE"/>
    <w:rsid w:val="0097001B"/>
    <w:rsid w:val="009717E2"/>
    <w:rsid w:val="0099708A"/>
    <w:rsid w:val="00A91554"/>
    <w:rsid w:val="00AD6EFF"/>
    <w:rsid w:val="00B41F00"/>
    <w:rsid w:val="00B451B4"/>
    <w:rsid w:val="00BC3F90"/>
    <w:rsid w:val="00C1265F"/>
    <w:rsid w:val="00C1374E"/>
    <w:rsid w:val="00CF2D2A"/>
    <w:rsid w:val="00D03EC2"/>
    <w:rsid w:val="00D22C05"/>
    <w:rsid w:val="00D629F8"/>
    <w:rsid w:val="00D70E23"/>
    <w:rsid w:val="00DF2E90"/>
    <w:rsid w:val="00E349FD"/>
    <w:rsid w:val="00EB2E9A"/>
    <w:rsid w:val="00F063D6"/>
    <w:rsid w:val="00F673A4"/>
    <w:rsid w:val="00FE1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135"/>
  </w:style>
  <w:style w:type="paragraph" w:styleId="1">
    <w:name w:val="heading 1"/>
    <w:basedOn w:val="a"/>
    <w:next w:val="a"/>
    <w:link w:val="10"/>
    <w:qFormat/>
    <w:rsid w:val="00D70E23"/>
    <w:pPr>
      <w:keepNext/>
      <w:keepLines/>
      <w:numPr>
        <w:numId w:val="7"/>
      </w:numPr>
      <w:suppressAutoHyphens/>
      <w:spacing w:before="480" w:after="0" w:line="0" w:lineRule="atLeast"/>
      <w:jc w:val="both"/>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D70E23"/>
    <w:pPr>
      <w:keepNext/>
      <w:numPr>
        <w:ilvl w:val="1"/>
        <w:numId w:val="7"/>
      </w:numPr>
      <w:suppressAutoHyphens/>
      <w:spacing w:after="0" w:line="240" w:lineRule="auto"/>
      <w:jc w:val="center"/>
      <w:outlineLvl w:val="1"/>
    </w:pPr>
    <w:rPr>
      <w:rFonts w:ascii="Times New Roman" w:eastAsia="Times New Roman" w:hAnsi="Times New Roman" w:cs="Times New Roman"/>
      <w:color w:val="800000"/>
      <w:sz w:val="28"/>
      <w:szCs w:val="20"/>
      <w:lang w:eastAsia="ar-SA"/>
    </w:rPr>
  </w:style>
  <w:style w:type="paragraph" w:styleId="4">
    <w:name w:val="heading 4"/>
    <w:basedOn w:val="a"/>
    <w:next w:val="a"/>
    <w:link w:val="40"/>
    <w:semiHidden/>
    <w:unhideWhenUsed/>
    <w:qFormat/>
    <w:rsid w:val="00D70E23"/>
    <w:pPr>
      <w:keepNext/>
      <w:keepLines/>
      <w:numPr>
        <w:ilvl w:val="3"/>
        <w:numId w:val="7"/>
      </w:numPr>
      <w:suppressAutoHyphens/>
      <w:spacing w:before="200" w:after="0" w:line="0" w:lineRule="atLeast"/>
      <w:jc w:val="both"/>
      <w:outlineLvl w:val="3"/>
    </w:pPr>
    <w:rPr>
      <w:rFonts w:ascii="Cambria" w:eastAsia="Times New Roman" w:hAnsi="Cambria" w:cs="Times New Roman"/>
      <w:b/>
      <w:bCs/>
      <w:i/>
      <w:iCs/>
      <w:color w:val="4F81BD"/>
      <w:lang w:eastAsia="ar-SA"/>
    </w:rPr>
  </w:style>
  <w:style w:type="paragraph" w:styleId="5">
    <w:name w:val="heading 5"/>
    <w:basedOn w:val="a"/>
    <w:next w:val="a"/>
    <w:link w:val="50"/>
    <w:semiHidden/>
    <w:unhideWhenUsed/>
    <w:qFormat/>
    <w:rsid w:val="00D70E23"/>
    <w:pPr>
      <w:keepNext/>
      <w:keepLines/>
      <w:numPr>
        <w:ilvl w:val="4"/>
        <w:numId w:val="7"/>
      </w:numPr>
      <w:suppressAutoHyphens/>
      <w:spacing w:before="200" w:after="0" w:line="0" w:lineRule="atLeast"/>
      <w:jc w:val="both"/>
      <w:outlineLvl w:val="4"/>
    </w:pPr>
    <w:rPr>
      <w:rFonts w:ascii="Cambria" w:eastAsia="Times New Roman" w:hAnsi="Cambria" w:cs="Times New Roman"/>
      <w:color w:val="243F60"/>
      <w:lang w:eastAsia="ar-SA"/>
    </w:rPr>
  </w:style>
  <w:style w:type="paragraph" w:styleId="6">
    <w:name w:val="heading 6"/>
    <w:basedOn w:val="a"/>
    <w:next w:val="a"/>
    <w:link w:val="60"/>
    <w:semiHidden/>
    <w:unhideWhenUsed/>
    <w:qFormat/>
    <w:rsid w:val="00D70E23"/>
    <w:pPr>
      <w:keepNext/>
      <w:keepLines/>
      <w:numPr>
        <w:ilvl w:val="5"/>
        <w:numId w:val="7"/>
      </w:numPr>
      <w:suppressAutoHyphens/>
      <w:spacing w:before="200" w:after="0" w:line="0" w:lineRule="atLeast"/>
      <w:jc w:val="both"/>
      <w:outlineLvl w:val="5"/>
    </w:pPr>
    <w:rPr>
      <w:rFonts w:ascii="Cambria" w:eastAsia="Times New Roman" w:hAnsi="Cambria" w:cs="Times New Roman"/>
      <w:i/>
      <w:iCs/>
      <w:color w:val="243F6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character" w:customStyle="1" w:styleId="apple-converted-space">
    <w:name w:val="apple-converted-space"/>
    <w:basedOn w:val="a0"/>
    <w:rsid w:val="00AD6EFF"/>
  </w:style>
  <w:style w:type="character" w:customStyle="1" w:styleId="10">
    <w:name w:val="Заголовок 1 Знак"/>
    <w:basedOn w:val="a0"/>
    <w:link w:val="1"/>
    <w:rsid w:val="00D70E23"/>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semiHidden/>
    <w:rsid w:val="00D70E23"/>
    <w:rPr>
      <w:rFonts w:ascii="Times New Roman" w:eastAsia="Times New Roman" w:hAnsi="Times New Roman" w:cs="Times New Roman"/>
      <w:color w:val="800000"/>
      <w:sz w:val="28"/>
      <w:szCs w:val="20"/>
      <w:lang w:eastAsia="ar-SA"/>
    </w:rPr>
  </w:style>
  <w:style w:type="character" w:customStyle="1" w:styleId="40">
    <w:name w:val="Заголовок 4 Знак"/>
    <w:basedOn w:val="a0"/>
    <w:link w:val="4"/>
    <w:semiHidden/>
    <w:rsid w:val="00D70E23"/>
    <w:rPr>
      <w:rFonts w:ascii="Cambria" w:eastAsia="Times New Roman" w:hAnsi="Cambria" w:cs="Times New Roman"/>
      <w:b/>
      <w:bCs/>
      <w:i/>
      <w:iCs/>
      <w:color w:val="4F81BD"/>
      <w:lang w:eastAsia="ar-SA"/>
    </w:rPr>
  </w:style>
  <w:style w:type="character" w:customStyle="1" w:styleId="50">
    <w:name w:val="Заголовок 5 Знак"/>
    <w:basedOn w:val="a0"/>
    <w:link w:val="5"/>
    <w:semiHidden/>
    <w:rsid w:val="00D70E23"/>
    <w:rPr>
      <w:rFonts w:ascii="Cambria" w:eastAsia="Times New Roman" w:hAnsi="Cambria" w:cs="Times New Roman"/>
      <w:color w:val="243F60"/>
      <w:lang w:eastAsia="ar-SA"/>
    </w:rPr>
  </w:style>
  <w:style w:type="character" w:customStyle="1" w:styleId="60">
    <w:name w:val="Заголовок 6 Знак"/>
    <w:basedOn w:val="a0"/>
    <w:link w:val="6"/>
    <w:semiHidden/>
    <w:rsid w:val="00D70E23"/>
    <w:rPr>
      <w:rFonts w:ascii="Cambria" w:eastAsia="Times New Roman" w:hAnsi="Cambria" w:cs="Times New Roman"/>
      <w:i/>
      <w:iCs/>
      <w:color w:val="243F60"/>
      <w:lang w:eastAsia="ar-SA"/>
    </w:rPr>
  </w:style>
  <w:style w:type="paragraph" w:styleId="21">
    <w:name w:val="Body Text 2"/>
    <w:basedOn w:val="a"/>
    <w:link w:val="22"/>
    <w:unhideWhenUsed/>
    <w:rsid w:val="00D70E23"/>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D70E23"/>
    <w:rPr>
      <w:rFonts w:ascii="Times New Roman" w:eastAsia="Times New Roman" w:hAnsi="Times New Roman" w:cs="Times New Roman"/>
      <w:sz w:val="28"/>
      <w:szCs w:val="20"/>
      <w:lang w:eastAsia="ru-RU"/>
    </w:rPr>
  </w:style>
  <w:style w:type="paragraph" w:customStyle="1" w:styleId="11">
    <w:name w:val="Абзац списка1"/>
    <w:basedOn w:val="a"/>
    <w:qFormat/>
    <w:rsid w:val="002D0472"/>
    <w:pPr>
      <w:spacing w:after="0" w:line="240" w:lineRule="auto"/>
      <w:ind w:left="720"/>
    </w:pPr>
    <w:rPr>
      <w:rFonts w:ascii="Times New Roman" w:eastAsia="Times New Roman" w:hAnsi="Times New Roman" w:cs="Times New Roman"/>
      <w:sz w:val="24"/>
      <w:szCs w:val="24"/>
      <w:lang w:eastAsia="ru-RU"/>
    </w:rPr>
  </w:style>
  <w:style w:type="character" w:styleId="a7">
    <w:name w:val="Hyperlink"/>
    <w:unhideWhenUsed/>
    <w:rsid w:val="00BC3F90"/>
    <w:rPr>
      <w:color w:val="0000FF"/>
      <w:u w:val="single"/>
    </w:rPr>
  </w:style>
  <w:style w:type="character" w:customStyle="1" w:styleId="c1">
    <w:name w:val="c1"/>
    <w:rsid w:val="00BC3F90"/>
  </w:style>
  <w:style w:type="paragraph" w:customStyle="1" w:styleId="Default">
    <w:name w:val="Default"/>
    <w:rsid w:val="001578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uka.kz/page.php?page_id=198&amp;lang=2%0c" TargetMode="External"/><Relationship Id="rId13" Type="http://schemas.openxmlformats.org/officeDocument/2006/relationships/hyperlink" Target="http://nilc.ru/" TargetMode="External"/><Relationship Id="rId18" Type="http://schemas.openxmlformats.org/officeDocument/2006/relationships/hyperlink" Target="http://www.rba.ru/" TargetMode="External"/><Relationship Id="rId3" Type="http://schemas.openxmlformats.org/officeDocument/2006/relationships/styles" Target="styles.xml"/><Relationship Id="rId21" Type="http://schemas.openxmlformats.org/officeDocument/2006/relationships/hyperlink" Target="http://www.viniti.ru" TargetMode="External"/><Relationship Id="rId7" Type="http://schemas.openxmlformats.org/officeDocument/2006/relationships/hyperlink" Target="http://www.kazneb.kz" TargetMode="External"/><Relationship Id="rId12" Type="http://schemas.openxmlformats.org/officeDocument/2006/relationships/hyperlink" Target="http://www.bibliograf.ru/" TargetMode="External"/><Relationship Id="rId17" Type="http://schemas.openxmlformats.org/officeDocument/2006/relationships/hyperlink" Target="http://www.vadimstepanov.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lib-journal.ru/" TargetMode="External"/><Relationship Id="rId20" Type="http://schemas.openxmlformats.org/officeDocument/2006/relationships/hyperlink" Target="http://www.reed-elsevier.com" TargetMode="External"/><Relationship Id="rId1" Type="http://schemas.openxmlformats.org/officeDocument/2006/relationships/customXml" Target="../customXml/item1.xml"/><Relationship Id="rId6" Type="http://schemas.openxmlformats.org/officeDocument/2006/relationships/hyperlink" Target="http://www.nabrk.kz" TargetMode="External"/><Relationship Id="rId11" Type="http://schemas.openxmlformats.org/officeDocument/2006/relationships/hyperlink" Target="http://ifl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brary.ru/" TargetMode="External"/><Relationship Id="rId23" Type="http://schemas.openxmlformats.org/officeDocument/2006/relationships/fontTable" Target="fontTable.xml"/><Relationship Id="rId10" Type="http://schemas.openxmlformats.org/officeDocument/2006/relationships/hyperlink" Target="file:///C:\Users\admin\Desktop\2016%20&#1089;&#1080;&#1083;&#1083;&#1072;&#1073;&#1091;&#1089;&#1090;&#1072;&#1088;%20&#1064;&#1099;&#1085;&#1072;&#1088;\www.allib.org" TargetMode="External"/><Relationship Id="rId19" Type="http://schemas.openxmlformats.org/officeDocument/2006/relationships/hyperlink" Target="http://www.nilc.ru/" TargetMode="External"/><Relationship Id="rId4" Type="http://schemas.openxmlformats.org/officeDocument/2006/relationships/settings" Target="settings.xml"/><Relationship Id="rId9" Type="http://schemas.openxmlformats.org/officeDocument/2006/relationships/hyperlink" Target="http://www.rsl.ru" TargetMode="External"/><Relationship Id="rId14" Type="http://schemas.openxmlformats.org/officeDocument/2006/relationships/hyperlink" Target="http://www.gpntb.ru/win/ntb" TargetMode="External"/><Relationship Id="rId22" Type="http://schemas.openxmlformats.org/officeDocument/2006/relationships/hyperlink" Target="http://www.nlr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F13E-503B-48B3-A70A-C8EFEA97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1847</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User</cp:lastModifiedBy>
  <cp:revision>7</cp:revision>
  <dcterms:created xsi:type="dcterms:W3CDTF">2016-10-02T16:01:00Z</dcterms:created>
  <dcterms:modified xsi:type="dcterms:W3CDTF">2016-12-23T05:41:00Z</dcterms:modified>
</cp:coreProperties>
</file>